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EB350" w14:textId="77777777" w:rsidR="00AF1F09" w:rsidRDefault="00AF1F09" w:rsidP="00AF1F09">
      <w:pPr>
        <w:pStyle w:val="Kehatekst"/>
      </w:pPr>
    </w:p>
    <w:p w14:paraId="688203BD" w14:textId="77777777" w:rsidR="00AF1F09" w:rsidRPr="00A21C3E" w:rsidRDefault="00AF1F09" w:rsidP="00AF1F09">
      <w:pPr>
        <w:jc w:val="center"/>
        <w:rPr>
          <w:rFonts w:cs="Arial"/>
          <w:b/>
          <w:bCs/>
          <w:color w:val="00538B"/>
          <w:sz w:val="36"/>
          <w:szCs w:val="36"/>
        </w:rPr>
      </w:pPr>
      <w:bookmarkStart w:id="0" w:name="_Toc158740087"/>
      <w:r w:rsidRPr="00A21C3E">
        <w:rPr>
          <w:rFonts w:cs="Arial"/>
          <w:b/>
          <w:bCs/>
          <w:color w:val="00538B"/>
          <w:sz w:val="36"/>
          <w:szCs w:val="36"/>
        </w:rPr>
        <w:t>Exploratory study on the provision of care for Adolescent and Young Adult (AYA) cancer patients in the Union</w:t>
      </w:r>
    </w:p>
    <w:p w14:paraId="5FDF3507" w14:textId="4C3312A9" w:rsidR="00AF1F09" w:rsidRPr="00A21C3E" w:rsidRDefault="00AF1F09" w:rsidP="003D0B8D">
      <w:pPr>
        <w:jc w:val="center"/>
        <w:rPr>
          <w:rFonts w:cs="Arial"/>
          <w:b/>
          <w:bCs/>
          <w:color w:val="69C14C"/>
          <w:szCs w:val="22"/>
        </w:rPr>
      </w:pPr>
      <w:r w:rsidRPr="00A21C3E">
        <w:rPr>
          <w:rFonts w:cs="Arial"/>
          <w:b/>
          <w:bCs/>
          <w:color w:val="00538B"/>
          <w:sz w:val="28"/>
          <w:szCs w:val="28"/>
        </w:rPr>
        <w:t xml:space="preserve">Task </w:t>
      </w:r>
      <w:r w:rsidR="00BF3A14">
        <w:rPr>
          <w:rFonts w:cs="Arial"/>
          <w:b/>
          <w:bCs/>
          <w:color w:val="00538B"/>
          <w:sz w:val="28"/>
          <w:szCs w:val="28"/>
        </w:rPr>
        <w:t>3</w:t>
      </w:r>
      <w:r w:rsidRPr="00A21C3E">
        <w:rPr>
          <w:rFonts w:cs="Arial"/>
          <w:b/>
          <w:bCs/>
          <w:color w:val="00538B"/>
          <w:sz w:val="28"/>
          <w:szCs w:val="28"/>
        </w:rPr>
        <w:t xml:space="preserve"> Interviews: Interview Topic Guide</w:t>
      </w:r>
      <w:bookmarkStart w:id="1" w:name="_Hlk164153984"/>
      <w:bookmarkEnd w:id="0"/>
      <w:r w:rsidR="00276BA9">
        <w:rPr>
          <w:rFonts w:cs="Arial"/>
          <w:b/>
          <w:bCs/>
          <w:color w:val="00538B"/>
          <w:sz w:val="28"/>
          <w:szCs w:val="28"/>
        </w:rPr>
        <w:t xml:space="preserve"> template</w:t>
      </w:r>
    </w:p>
    <w:p w14:paraId="1E4B42A2" w14:textId="77777777" w:rsidR="00AF1F09" w:rsidRPr="00C45B9D" w:rsidRDefault="00AF1F09" w:rsidP="00AF1F09">
      <w:pPr>
        <w:rPr>
          <w:rFonts w:cs="Arial"/>
          <w:b/>
          <w:color w:val="69C14C"/>
          <w:szCs w:val="22"/>
        </w:rPr>
      </w:pPr>
    </w:p>
    <w:p w14:paraId="4848039D" w14:textId="77777777" w:rsidR="00AF1F09" w:rsidRPr="000B09E6" w:rsidRDefault="00AF1F09" w:rsidP="00AF1F09">
      <w:pPr>
        <w:rPr>
          <w:rFonts w:cs="Arial"/>
          <w:b/>
          <w:bCs/>
          <w:color w:val="00538B"/>
          <w:szCs w:val="22"/>
        </w:rPr>
      </w:pPr>
      <w:r w:rsidRPr="000B09E6">
        <w:rPr>
          <w:rFonts w:cs="Arial"/>
          <w:b/>
          <w:bCs/>
          <w:color w:val="00538B"/>
          <w:szCs w:val="22"/>
        </w:rPr>
        <w:t>Background of the study</w:t>
      </w:r>
    </w:p>
    <w:p w14:paraId="11257EAC" w14:textId="552BE2CF" w:rsidR="0097368F" w:rsidRDefault="00AF1F09" w:rsidP="003D0B8D">
      <w:pPr>
        <w:rPr>
          <w:rFonts w:cs="Arial"/>
          <w:szCs w:val="22"/>
        </w:rPr>
      </w:pPr>
      <w:bookmarkStart w:id="2" w:name="_Hlk164154025"/>
      <w:bookmarkEnd w:id="1"/>
      <w:r w:rsidRPr="000B09E6">
        <w:rPr>
          <w:rFonts w:cs="Arial"/>
          <w:szCs w:val="22"/>
        </w:rPr>
        <w:t>ICF was awarded the following independent study: ‘</w:t>
      </w:r>
      <w:r w:rsidRPr="003D0B8D">
        <w:rPr>
          <w:rFonts w:cs="Arial"/>
          <w:b/>
          <w:bCs/>
          <w:szCs w:val="22"/>
        </w:rPr>
        <w:t>Exploratory study on the provision of care for Adolescent and Young Adult (AYA) cancer patients in the Union</w:t>
      </w:r>
      <w:r w:rsidRPr="000B09E6">
        <w:rPr>
          <w:rFonts w:cs="Arial"/>
          <w:szCs w:val="22"/>
        </w:rPr>
        <w:t>,’ managed by the European Health and Digital Executive Agency (</w:t>
      </w:r>
      <w:proofErr w:type="spellStart"/>
      <w:r w:rsidRPr="000B09E6">
        <w:rPr>
          <w:rFonts w:cs="Arial"/>
          <w:szCs w:val="22"/>
        </w:rPr>
        <w:t>HaDEA</w:t>
      </w:r>
      <w:proofErr w:type="spellEnd"/>
      <w:r w:rsidRPr="000B09E6">
        <w:rPr>
          <w:rFonts w:cs="Arial"/>
          <w:szCs w:val="22"/>
        </w:rPr>
        <w:t xml:space="preserve">), acting under the powers delegated by the European Commission. To carry out this study, ICF, will collaborate with </w:t>
      </w:r>
      <w:proofErr w:type="gramStart"/>
      <w:r w:rsidRPr="000B09E6">
        <w:rPr>
          <w:rFonts w:cs="Arial"/>
          <w:szCs w:val="22"/>
        </w:rPr>
        <w:t>a number of</w:t>
      </w:r>
      <w:proofErr w:type="gramEnd"/>
      <w:r w:rsidRPr="000B09E6">
        <w:rPr>
          <w:rFonts w:cs="Arial"/>
          <w:szCs w:val="22"/>
        </w:rPr>
        <w:t xml:space="preserve"> partners: </w:t>
      </w:r>
      <w:r w:rsidR="00BF3A14" w:rsidRPr="000B09E6">
        <w:rPr>
          <w:rFonts w:cs="Arial"/>
          <w:szCs w:val="22"/>
        </w:rPr>
        <w:t>Spark Legal and Policy Consulting (‘Spark’)</w:t>
      </w:r>
      <w:r w:rsidR="00BF3A14">
        <w:rPr>
          <w:rFonts w:cs="Arial"/>
          <w:szCs w:val="22"/>
        </w:rPr>
        <w:t xml:space="preserve">, </w:t>
      </w:r>
      <w:proofErr w:type="spellStart"/>
      <w:r w:rsidRPr="000B09E6">
        <w:rPr>
          <w:rFonts w:cs="Arial"/>
          <w:szCs w:val="22"/>
        </w:rPr>
        <w:t>Fundació</w:t>
      </w:r>
      <w:proofErr w:type="spellEnd"/>
      <w:r w:rsidRPr="000B09E6">
        <w:rPr>
          <w:rFonts w:cs="Arial"/>
          <w:szCs w:val="22"/>
        </w:rPr>
        <w:t xml:space="preserve"> de </w:t>
      </w:r>
      <w:proofErr w:type="spellStart"/>
      <w:r w:rsidRPr="000B09E6">
        <w:rPr>
          <w:rFonts w:cs="Arial"/>
          <w:szCs w:val="22"/>
        </w:rPr>
        <w:t>recerca</w:t>
      </w:r>
      <w:proofErr w:type="spellEnd"/>
      <w:r w:rsidRPr="000B09E6">
        <w:rPr>
          <w:rFonts w:cs="Arial"/>
          <w:szCs w:val="22"/>
        </w:rPr>
        <w:t xml:space="preserve"> Sant Joan de Déu (‘SJD’), and </w:t>
      </w:r>
      <w:proofErr w:type="spellStart"/>
      <w:r w:rsidRPr="000B09E6">
        <w:rPr>
          <w:rFonts w:cs="Arial"/>
          <w:szCs w:val="22"/>
        </w:rPr>
        <w:t>Timelex</w:t>
      </w:r>
      <w:proofErr w:type="spellEnd"/>
      <w:r w:rsidRPr="000B09E6">
        <w:rPr>
          <w:rFonts w:cs="Arial"/>
          <w:szCs w:val="22"/>
        </w:rPr>
        <w:t>. The Study is expected to be completed by the end of 2026.</w:t>
      </w:r>
    </w:p>
    <w:p w14:paraId="2EABB692" w14:textId="77777777" w:rsidR="00BF3A14" w:rsidRDefault="0097368F" w:rsidP="0097368F">
      <w:pPr>
        <w:tabs>
          <w:tab w:val="left" w:pos="2145"/>
        </w:tabs>
        <w:rPr>
          <w:rFonts w:cs="Arial"/>
          <w:szCs w:val="22"/>
        </w:rPr>
      </w:pPr>
      <w:bookmarkStart w:id="3" w:name="_Hlk210744799"/>
      <w:r w:rsidRPr="00755E51">
        <w:rPr>
          <w:rFonts w:cs="Arial"/>
          <w:szCs w:val="22"/>
        </w:rPr>
        <w:t xml:space="preserve">The </w:t>
      </w:r>
      <w:r w:rsidRPr="00755E51">
        <w:rPr>
          <w:rFonts w:cs="Arial"/>
          <w:b/>
          <w:bCs/>
          <w:szCs w:val="22"/>
        </w:rPr>
        <w:t>purpose of the study</w:t>
      </w:r>
      <w:r w:rsidRPr="00755E51">
        <w:rPr>
          <w:rFonts w:cs="Arial"/>
          <w:szCs w:val="22"/>
        </w:rPr>
        <w:t xml:space="preserve"> is to </w:t>
      </w:r>
      <w:r w:rsidRPr="00755E51">
        <w:rPr>
          <w:rFonts w:cs="Arial"/>
          <w:b/>
          <w:bCs/>
          <w:szCs w:val="22"/>
        </w:rPr>
        <w:t>build (</w:t>
      </w:r>
      <w:hyperlink w:anchor="_Task_1:_Desk" w:history="1">
        <w:r w:rsidRPr="00755E51">
          <w:rPr>
            <w:rFonts w:cs="Arial"/>
            <w:b/>
            <w:bCs/>
            <w:szCs w:val="22"/>
          </w:rPr>
          <w:t>Task 1</w:t>
        </w:r>
      </w:hyperlink>
      <w:r w:rsidRPr="00755E51">
        <w:rPr>
          <w:rFonts w:cs="Arial"/>
          <w:b/>
          <w:bCs/>
          <w:szCs w:val="22"/>
        </w:rPr>
        <w:t>) and validate (Task 2) a model of AYA quality care provision</w:t>
      </w:r>
      <w:r w:rsidRPr="00755E51">
        <w:rPr>
          <w:rFonts w:cs="Arial"/>
          <w:szCs w:val="22"/>
        </w:rPr>
        <w:t>, which carefully balances attention to policy harmonisation across the EU+2 and contextual factors (e.g., institutional, socio-cultural, and socio-economic).</w:t>
      </w:r>
    </w:p>
    <w:p w14:paraId="7A37CC47" w14:textId="7690E71B" w:rsidR="00242381" w:rsidRDefault="00242381" w:rsidP="0097368F">
      <w:pPr>
        <w:tabs>
          <w:tab w:val="left" w:pos="2145"/>
        </w:tabs>
        <w:rPr>
          <w:rFonts w:cs="Arial"/>
          <w:szCs w:val="22"/>
        </w:rPr>
      </w:pPr>
      <w:r w:rsidRPr="002D4319">
        <w:rPr>
          <w:rFonts w:cs="Arial"/>
          <w:szCs w:val="22"/>
        </w:rPr>
        <w:t xml:space="preserve">The </w:t>
      </w:r>
      <w:r w:rsidRPr="002D4319">
        <w:rPr>
          <w:rFonts w:cs="Arial"/>
          <w:b/>
          <w:bCs/>
          <w:szCs w:val="22"/>
        </w:rPr>
        <w:t>purpose of the study</w:t>
      </w:r>
      <w:r w:rsidRPr="002D4319">
        <w:rPr>
          <w:rFonts w:cs="Arial"/>
          <w:szCs w:val="22"/>
        </w:rPr>
        <w:t xml:space="preserve"> is to </w:t>
      </w:r>
      <w:r w:rsidRPr="002D4319">
        <w:rPr>
          <w:rFonts w:cs="Arial"/>
          <w:b/>
          <w:bCs/>
          <w:szCs w:val="22"/>
        </w:rPr>
        <w:t>build and validate</w:t>
      </w:r>
      <w:r w:rsidRPr="002D4319">
        <w:rPr>
          <w:rFonts w:cs="Arial"/>
          <w:b/>
          <w:bCs/>
          <w:i/>
          <w:iCs/>
          <w:szCs w:val="22"/>
        </w:rPr>
        <w:t xml:space="preserve"> </w:t>
      </w:r>
      <w:r w:rsidRPr="002D4319">
        <w:rPr>
          <w:rFonts w:cs="Arial"/>
          <w:b/>
          <w:bCs/>
          <w:szCs w:val="22"/>
        </w:rPr>
        <w:t>a model of AYA quality care provision</w:t>
      </w:r>
      <w:r w:rsidRPr="002D4319">
        <w:rPr>
          <w:rFonts w:cs="Arial"/>
          <w:szCs w:val="22"/>
        </w:rPr>
        <w:t xml:space="preserve">, which carefully balances attention to policy harmonisation across the EU+2 and contextual factors (e.g., institutional, socio-cultural, and socio-economic). The study will </w:t>
      </w:r>
      <w:r>
        <w:rPr>
          <w:rFonts w:cs="Arial"/>
          <w:szCs w:val="22"/>
        </w:rPr>
        <w:t xml:space="preserve">then </w:t>
      </w:r>
      <w:r w:rsidRPr="002D4319">
        <w:rPr>
          <w:rFonts w:cs="Arial"/>
          <w:b/>
          <w:bCs/>
          <w:szCs w:val="22"/>
        </w:rPr>
        <w:t xml:space="preserve">map national provision against this model </w:t>
      </w:r>
      <w:r>
        <w:rPr>
          <w:rFonts w:cs="Arial"/>
          <w:b/>
          <w:bCs/>
          <w:szCs w:val="22"/>
        </w:rPr>
        <w:t xml:space="preserve">(Task 3) </w:t>
      </w:r>
      <w:r w:rsidRPr="002D4319">
        <w:rPr>
          <w:rFonts w:cs="Arial"/>
          <w:szCs w:val="22"/>
        </w:rPr>
        <w:t>to generate transparent</w:t>
      </w:r>
      <w:r>
        <w:rPr>
          <w:rFonts w:cs="Arial"/>
          <w:szCs w:val="22"/>
        </w:rPr>
        <w:t xml:space="preserve"> </w:t>
      </w:r>
      <w:r w:rsidRPr="002D4319">
        <w:rPr>
          <w:rFonts w:cs="Arial"/>
          <w:szCs w:val="22"/>
        </w:rPr>
        <w:t xml:space="preserve">and generalisable findings, which will feed into EU-wide and </w:t>
      </w:r>
      <w:r w:rsidRPr="002D4319">
        <w:rPr>
          <w:rFonts w:cs="Arial"/>
          <w:b/>
          <w:bCs/>
          <w:szCs w:val="22"/>
        </w:rPr>
        <w:t>country-specific recommendations</w:t>
      </w:r>
      <w:r>
        <w:rPr>
          <w:rFonts w:cs="Arial"/>
          <w:b/>
          <w:bCs/>
          <w:szCs w:val="22"/>
        </w:rPr>
        <w:t xml:space="preserve">, </w:t>
      </w:r>
      <w:r w:rsidRPr="002D4319">
        <w:rPr>
          <w:rFonts w:cs="Arial"/>
          <w:szCs w:val="22"/>
        </w:rPr>
        <w:t xml:space="preserve">to bring about policy change and improved AYA and societal outcomes.  </w:t>
      </w:r>
    </w:p>
    <w:p w14:paraId="3AAAE1CA" w14:textId="6287ED89" w:rsidR="009B680D" w:rsidRPr="000B09E6" w:rsidRDefault="00242381" w:rsidP="003D0B8D">
      <w:pPr>
        <w:tabs>
          <w:tab w:val="left" w:pos="2145"/>
        </w:tabs>
        <w:rPr>
          <w:rFonts w:cs="Arial"/>
          <w:szCs w:val="22"/>
        </w:rPr>
      </w:pPr>
      <w:r>
        <w:rPr>
          <w:rFonts w:cs="Arial"/>
          <w:szCs w:val="22"/>
        </w:rPr>
        <w:t>Within the current task (</w:t>
      </w:r>
      <w:r w:rsidR="00BF3A14" w:rsidRPr="00242381">
        <w:rPr>
          <w:rFonts w:cs="Arial"/>
          <w:b/>
          <w:bCs/>
          <w:szCs w:val="22"/>
        </w:rPr>
        <w:t>Task 3</w:t>
      </w:r>
      <w:r>
        <w:rPr>
          <w:rFonts w:cs="Arial"/>
          <w:b/>
          <w:bCs/>
          <w:szCs w:val="22"/>
        </w:rPr>
        <w:t>)</w:t>
      </w:r>
      <w:r>
        <w:rPr>
          <w:rFonts w:cs="Arial"/>
          <w:szCs w:val="22"/>
        </w:rPr>
        <w:t>,</w:t>
      </w:r>
      <w:r w:rsidR="00BF3A14">
        <w:rPr>
          <w:rFonts w:cs="Arial"/>
          <w:szCs w:val="22"/>
        </w:rPr>
        <w:t xml:space="preserve"> t</w:t>
      </w:r>
      <w:r w:rsidR="0097368F" w:rsidRPr="00755E51">
        <w:rPr>
          <w:rFonts w:cs="Arial"/>
          <w:szCs w:val="22"/>
        </w:rPr>
        <w:t>he study</w:t>
      </w:r>
      <w:r w:rsidR="00BF3A14">
        <w:rPr>
          <w:rFonts w:cs="Arial"/>
          <w:szCs w:val="22"/>
        </w:rPr>
        <w:t xml:space="preserve"> team and partners</w:t>
      </w:r>
      <w:r w:rsidR="0097368F" w:rsidRPr="00755E51">
        <w:rPr>
          <w:rFonts w:cs="Arial"/>
          <w:szCs w:val="22"/>
        </w:rPr>
        <w:t xml:space="preserve"> will </w:t>
      </w:r>
      <w:r w:rsidR="0097368F" w:rsidRPr="00755E51">
        <w:rPr>
          <w:rFonts w:cs="Arial"/>
          <w:b/>
          <w:bCs/>
          <w:szCs w:val="22"/>
        </w:rPr>
        <w:t xml:space="preserve">map </w:t>
      </w:r>
      <w:r w:rsidR="00BF3A14">
        <w:rPr>
          <w:rFonts w:cs="Arial"/>
          <w:b/>
          <w:bCs/>
          <w:szCs w:val="22"/>
        </w:rPr>
        <w:t xml:space="preserve">the </w:t>
      </w:r>
      <w:r w:rsidR="0097368F" w:rsidRPr="00755E51">
        <w:rPr>
          <w:rFonts w:cs="Arial"/>
          <w:b/>
          <w:bCs/>
          <w:szCs w:val="22"/>
        </w:rPr>
        <w:t>national provision against th</w:t>
      </w:r>
      <w:r w:rsidR="00BF3A14">
        <w:rPr>
          <w:rFonts w:cs="Arial"/>
          <w:b/>
          <w:bCs/>
          <w:szCs w:val="22"/>
        </w:rPr>
        <w:t xml:space="preserve">e AYA care </w:t>
      </w:r>
      <w:r w:rsidR="0097368F" w:rsidRPr="00755E51">
        <w:rPr>
          <w:rFonts w:cs="Arial"/>
          <w:b/>
          <w:bCs/>
          <w:szCs w:val="22"/>
        </w:rPr>
        <w:t xml:space="preserve">model </w:t>
      </w:r>
      <w:r w:rsidR="00BF3A14" w:rsidRPr="00BF3A14">
        <w:rPr>
          <w:rFonts w:cs="Arial"/>
          <w:szCs w:val="22"/>
        </w:rPr>
        <w:t>developed in Task 1,</w:t>
      </w:r>
      <w:r w:rsidR="0097368F" w:rsidRPr="00755E51">
        <w:rPr>
          <w:rFonts w:cs="Arial"/>
          <w:szCs w:val="22"/>
        </w:rPr>
        <w:t xml:space="preserve"> to generate transparent, internally valid, and generalisable findings, which will feed into EU-wide and </w:t>
      </w:r>
      <w:r w:rsidR="0097368F" w:rsidRPr="00755E51">
        <w:rPr>
          <w:rFonts w:cs="Arial"/>
          <w:b/>
          <w:bCs/>
          <w:szCs w:val="22"/>
        </w:rPr>
        <w:t xml:space="preserve">country-specific recommendations </w:t>
      </w:r>
      <w:r w:rsidR="0097368F" w:rsidRPr="00242381">
        <w:rPr>
          <w:rFonts w:cs="Arial"/>
          <w:szCs w:val="22"/>
        </w:rPr>
        <w:t>(Task 4)</w:t>
      </w:r>
      <w:r w:rsidR="0097368F" w:rsidRPr="00755E51">
        <w:rPr>
          <w:rFonts w:cs="Arial"/>
          <w:b/>
          <w:bCs/>
          <w:szCs w:val="22"/>
        </w:rPr>
        <w:t xml:space="preserve"> </w:t>
      </w:r>
      <w:r w:rsidR="0097368F" w:rsidRPr="00755E51">
        <w:rPr>
          <w:rFonts w:cs="Arial"/>
          <w:szCs w:val="22"/>
        </w:rPr>
        <w:t>to bring about policy change and improved AYA and societal outcomes.</w:t>
      </w:r>
      <w:r w:rsidR="0097368F" w:rsidRPr="003D0B8D">
        <w:rPr>
          <w:rFonts w:cs="Arial"/>
          <w:szCs w:val="22"/>
        </w:rPr>
        <w:t xml:space="preserve">  </w:t>
      </w:r>
      <w:bookmarkEnd w:id="3"/>
    </w:p>
    <w:p w14:paraId="047DC887" w14:textId="77777777" w:rsidR="00AF1F09" w:rsidRPr="000B09E6" w:rsidRDefault="00AF1F09" w:rsidP="00AF1F09">
      <w:pPr>
        <w:rPr>
          <w:rFonts w:cs="Arial"/>
          <w:szCs w:val="22"/>
        </w:rPr>
      </w:pPr>
      <w:r w:rsidRPr="000B09E6">
        <w:rPr>
          <w:rFonts w:cs="Arial"/>
          <w:b/>
          <w:bCs/>
          <w:color w:val="00538B"/>
          <w:szCs w:val="22"/>
        </w:rPr>
        <w:t>Objective of the key informant interviews</w:t>
      </w:r>
    </w:p>
    <w:bookmarkEnd w:id="2"/>
    <w:p w14:paraId="4A71C643" w14:textId="77777777" w:rsidR="00276BA9" w:rsidRDefault="00AF1F09" w:rsidP="00AF1F09">
      <w:pPr>
        <w:rPr>
          <w:rFonts w:cs="Arial"/>
          <w:b/>
          <w:bCs/>
          <w:szCs w:val="22"/>
        </w:rPr>
      </w:pPr>
      <w:r w:rsidRPr="000B09E6">
        <w:rPr>
          <w:rFonts w:cs="Arial"/>
          <w:szCs w:val="22"/>
        </w:rPr>
        <w:t xml:space="preserve">As part of the Study, </w:t>
      </w:r>
      <w:r w:rsidR="00242381">
        <w:rPr>
          <w:rFonts w:cs="Arial"/>
          <w:szCs w:val="22"/>
        </w:rPr>
        <w:t xml:space="preserve">we (the national </w:t>
      </w:r>
      <w:r w:rsidR="006A57BF">
        <w:rPr>
          <w:rFonts w:cs="Arial"/>
          <w:szCs w:val="22"/>
        </w:rPr>
        <w:t xml:space="preserve">researchers), </w:t>
      </w:r>
      <w:r w:rsidRPr="000B09E6">
        <w:rPr>
          <w:rFonts w:cs="Arial"/>
          <w:szCs w:val="22"/>
        </w:rPr>
        <w:t xml:space="preserve">will carry out </w:t>
      </w:r>
      <w:proofErr w:type="gramStart"/>
      <w:r w:rsidRPr="000B09E6">
        <w:rPr>
          <w:rFonts w:cs="Arial"/>
          <w:szCs w:val="22"/>
        </w:rPr>
        <w:t>a number of</w:t>
      </w:r>
      <w:proofErr w:type="gramEnd"/>
      <w:r w:rsidRPr="000B09E6">
        <w:rPr>
          <w:rFonts w:cs="Arial"/>
          <w:szCs w:val="22"/>
        </w:rPr>
        <w:t xml:space="preserve"> </w:t>
      </w:r>
      <w:r w:rsidRPr="000B09E6">
        <w:rPr>
          <w:rFonts w:cs="Arial"/>
          <w:b/>
          <w:bCs/>
          <w:szCs w:val="22"/>
        </w:rPr>
        <w:t>interviews</w:t>
      </w:r>
      <w:r w:rsidRPr="000B09E6">
        <w:rPr>
          <w:rFonts w:cs="Arial"/>
          <w:szCs w:val="22"/>
        </w:rPr>
        <w:t xml:space="preserve"> with </w:t>
      </w:r>
      <w:r w:rsidRPr="00276BA9">
        <w:rPr>
          <w:rFonts w:cs="Arial"/>
          <w:b/>
          <w:bCs/>
          <w:szCs w:val="22"/>
        </w:rPr>
        <w:t xml:space="preserve">stakeholders from </w:t>
      </w:r>
      <w:r w:rsidR="00BF3A14" w:rsidRPr="00276BA9">
        <w:rPr>
          <w:rFonts w:cs="Arial"/>
          <w:b/>
          <w:bCs/>
          <w:szCs w:val="22"/>
        </w:rPr>
        <w:t xml:space="preserve">all </w:t>
      </w:r>
      <w:r w:rsidRPr="00276BA9">
        <w:rPr>
          <w:rFonts w:cs="Arial"/>
          <w:b/>
          <w:bCs/>
          <w:szCs w:val="22"/>
        </w:rPr>
        <w:t xml:space="preserve">EU Member States, </w:t>
      </w:r>
      <w:r w:rsidR="00BF3A14" w:rsidRPr="00276BA9">
        <w:rPr>
          <w:rFonts w:cs="Arial"/>
          <w:b/>
          <w:bCs/>
          <w:szCs w:val="22"/>
        </w:rPr>
        <w:t>plus Iceland and Norway</w:t>
      </w:r>
      <w:r w:rsidR="00242381" w:rsidRPr="00242381">
        <w:rPr>
          <w:rFonts w:cs="Arial"/>
          <w:szCs w:val="22"/>
        </w:rPr>
        <w:t>,</w:t>
      </w:r>
      <w:r w:rsidR="00242381">
        <w:rPr>
          <w:rFonts w:cs="Arial"/>
          <w:szCs w:val="22"/>
        </w:rPr>
        <w:t xml:space="preserve"> </w:t>
      </w:r>
      <w:r w:rsidRPr="00276BA9">
        <w:rPr>
          <w:rFonts w:cs="Arial"/>
          <w:szCs w:val="22"/>
        </w:rPr>
        <w:t>with the</w:t>
      </w:r>
      <w:r w:rsidRPr="00276BA9">
        <w:rPr>
          <w:rFonts w:cs="Arial"/>
          <w:b/>
          <w:bCs/>
          <w:szCs w:val="22"/>
        </w:rPr>
        <w:t xml:space="preserve"> aim of</w:t>
      </w:r>
      <w:r w:rsidR="00276BA9">
        <w:rPr>
          <w:rFonts w:cs="Arial"/>
          <w:b/>
          <w:bCs/>
          <w:szCs w:val="22"/>
        </w:rPr>
        <w:t>:</w:t>
      </w:r>
    </w:p>
    <w:p w14:paraId="1F3A1117" w14:textId="0D6CAD97" w:rsidR="00276BA9" w:rsidRDefault="00276BA9" w:rsidP="00276BA9">
      <w:pPr>
        <w:pStyle w:val="Loendilik"/>
        <w:numPr>
          <w:ilvl w:val="0"/>
          <w:numId w:val="43"/>
        </w:numPr>
        <w:rPr>
          <w:rFonts w:cs="Arial"/>
          <w:szCs w:val="22"/>
        </w:rPr>
      </w:pPr>
      <w:r w:rsidRPr="00276BA9">
        <w:rPr>
          <w:rFonts w:cs="Arial"/>
          <w:b/>
          <w:bCs/>
          <w:szCs w:val="22"/>
        </w:rPr>
        <w:t>G</w:t>
      </w:r>
      <w:r w:rsidR="006A57BF" w:rsidRPr="00276BA9">
        <w:rPr>
          <w:rFonts w:cs="Arial"/>
          <w:b/>
          <w:bCs/>
          <w:szCs w:val="22"/>
        </w:rPr>
        <w:t>athering</w:t>
      </w:r>
      <w:r w:rsidR="006A57BF" w:rsidRPr="00276BA9">
        <w:rPr>
          <w:rFonts w:cs="Arial"/>
          <w:szCs w:val="22"/>
        </w:rPr>
        <w:t xml:space="preserve"> comprehensive and accurate </w:t>
      </w:r>
      <w:r w:rsidR="006A57BF" w:rsidRPr="00276BA9">
        <w:rPr>
          <w:rFonts w:cs="Arial"/>
          <w:b/>
          <w:bCs/>
          <w:szCs w:val="22"/>
        </w:rPr>
        <w:t>data on the actual provision of AYA health and care services</w:t>
      </w:r>
      <w:r w:rsidR="006A57BF" w:rsidRPr="00276BA9">
        <w:rPr>
          <w:rFonts w:cs="Arial"/>
          <w:szCs w:val="22"/>
        </w:rPr>
        <w:t xml:space="preserve"> </w:t>
      </w:r>
      <w:r w:rsidRPr="00276BA9">
        <w:rPr>
          <w:rFonts w:cs="Arial"/>
          <w:szCs w:val="22"/>
        </w:rPr>
        <w:t>at national, regional and local level, and</w:t>
      </w:r>
    </w:p>
    <w:p w14:paraId="266E1D86" w14:textId="0EE122A4" w:rsidR="001276AF" w:rsidRPr="00276BA9" w:rsidRDefault="00276BA9" w:rsidP="00276BA9">
      <w:pPr>
        <w:pStyle w:val="Loendilik"/>
        <w:numPr>
          <w:ilvl w:val="0"/>
          <w:numId w:val="43"/>
        </w:numPr>
        <w:rPr>
          <w:rFonts w:cs="Arial"/>
          <w:szCs w:val="22"/>
        </w:rPr>
      </w:pPr>
      <w:r>
        <w:rPr>
          <w:rFonts w:cs="Arial"/>
          <w:b/>
          <w:bCs/>
          <w:szCs w:val="22"/>
        </w:rPr>
        <w:t>F</w:t>
      </w:r>
      <w:r w:rsidRPr="00276BA9">
        <w:rPr>
          <w:rFonts w:cs="Arial"/>
          <w:b/>
          <w:bCs/>
          <w:szCs w:val="22"/>
        </w:rPr>
        <w:t>illing the gaps from the desk research</w:t>
      </w:r>
      <w:r w:rsidRPr="00276BA9">
        <w:rPr>
          <w:rFonts w:cs="Arial"/>
          <w:szCs w:val="22"/>
        </w:rPr>
        <w:t xml:space="preserve"> previously carried out at national level.</w:t>
      </w:r>
    </w:p>
    <w:p w14:paraId="730C328C" w14:textId="186F2B4A" w:rsidR="00AF1F09" w:rsidRDefault="00AF1F09" w:rsidP="00AF1F09">
      <w:pPr>
        <w:rPr>
          <w:rFonts w:cs="Arial"/>
          <w:szCs w:val="22"/>
        </w:rPr>
      </w:pPr>
      <w:r w:rsidRPr="000B09E6">
        <w:rPr>
          <w:rFonts w:cs="Arial"/>
          <w:szCs w:val="22"/>
        </w:rPr>
        <w:t xml:space="preserve">The interviews will last approximately </w:t>
      </w:r>
      <w:r w:rsidRPr="001276AF">
        <w:rPr>
          <w:rFonts w:cs="Arial"/>
          <w:b/>
          <w:bCs/>
          <w:szCs w:val="22"/>
        </w:rPr>
        <w:t>one hour</w:t>
      </w:r>
      <w:r w:rsidRPr="000B09E6">
        <w:rPr>
          <w:rFonts w:cs="Arial"/>
          <w:szCs w:val="22"/>
        </w:rPr>
        <w:t xml:space="preserve"> and are planned to take place </w:t>
      </w:r>
      <w:r w:rsidRPr="003D0B8D">
        <w:rPr>
          <w:rFonts w:cs="Arial"/>
          <w:b/>
          <w:bCs/>
          <w:szCs w:val="22"/>
        </w:rPr>
        <w:t>online (vi</w:t>
      </w:r>
      <w:r w:rsidR="00242381">
        <w:rPr>
          <w:rFonts w:cs="Arial"/>
          <w:b/>
          <w:bCs/>
          <w:szCs w:val="22"/>
        </w:rPr>
        <w:t>a</w:t>
      </w:r>
      <w:r w:rsidRPr="003D0B8D">
        <w:rPr>
          <w:rFonts w:cs="Arial"/>
          <w:b/>
          <w:bCs/>
          <w:szCs w:val="22"/>
        </w:rPr>
        <w:t xml:space="preserve"> MS Teams</w:t>
      </w:r>
      <w:bookmarkStart w:id="4" w:name="_Hlk210744843"/>
      <w:r w:rsidR="002631C4">
        <w:rPr>
          <w:rFonts w:cs="Arial"/>
          <w:b/>
          <w:bCs/>
          <w:szCs w:val="22"/>
        </w:rPr>
        <w:t xml:space="preserve"> or Google Meet</w:t>
      </w:r>
      <w:r w:rsidR="002631C4">
        <w:rPr>
          <w:rFonts w:cs="Arial"/>
          <w:szCs w:val="22"/>
        </w:rPr>
        <w:t>)</w:t>
      </w:r>
      <w:r w:rsidR="00251366">
        <w:rPr>
          <w:rFonts w:cs="Arial"/>
          <w:szCs w:val="22"/>
        </w:rPr>
        <w:t>, or in person</w:t>
      </w:r>
      <w:r w:rsidRPr="000B09E6">
        <w:rPr>
          <w:rFonts w:cs="Arial"/>
          <w:szCs w:val="22"/>
        </w:rPr>
        <w:t xml:space="preserve">. </w:t>
      </w:r>
    </w:p>
    <w:p w14:paraId="51E5C5A1" w14:textId="05CFD6A3" w:rsidR="001426C2" w:rsidRPr="002A7AA9" w:rsidRDefault="001426C2" w:rsidP="00AF1F09">
      <w:pPr>
        <w:rPr>
          <w:rFonts w:cs="Arial"/>
          <w:color w:val="215E99" w:themeColor="text2" w:themeTint="BF"/>
          <w:szCs w:val="22"/>
        </w:rPr>
      </w:pPr>
    </w:p>
    <w:p w14:paraId="090288EF" w14:textId="37B5BB78" w:rsidR="008B6A79" w:rsidRDefault="008B6A79" w:rsidP="00AF1F09">
      <w:pPr>
        <w:rPr>
          <w:rFonts w:cs="Arial"/>
          <w:szCs w:val="22"/>
        </w:rPr>
      </w:pPr>
      <w:r>
        <w:rPr>
          <w:rFonts w:cs="Arial"/>
          <w:szCs w:val="22"/>
        </w:rPr>
        <w:t xml:space="preserve">The Study team only will have access to the </w:t>
      </w:r>
      <w:r w:rsidRPr="008B6A79">
        <w:rPr>
          <w:rFonts w:cs="Arial"/>
          <w:szCs w:val="22"/>
        </w:rPr>
        <w:t>recording and the transcriptions,</w:t>
      </w:r>
      <w:r>
        <w:rPr>
          <w:rFonts w:cs="Arial"/>
          <w:b/>
          <w:bCs/>
          <w:szCs w:val="22"/>
        </w:rPr>
        <w:t xml:space="preserve"> </w:t>
      </w:r>
      <w:r>
        <w:rPr>
          <w:rFonts w:cs="Arial"/>
          <w:szCs w:val="22"/>
        </w:rPr>
        <w:t xml:space="preserve">and they will be </w:t>
      </w:r>
      <w:r w:rsidRPr="008B6A79">
        <w:rPr>
          <w:rFonts w:cs="Arial"/>
          <w:b/>
          <w:bCs/>
          <w:szCs w:val="22"/>
        </w:rPr>
        <w:t>deleted 6 months after the end of the Study</w:t>
      </w:r>
      <w:r>
        <w:rPr>
          <w:rFonts w:cs="Arial"/>
          <w:szCs w:val="22"/>
        </w:rPr>
        <w:t xml:space="preserve"> (end of the Study: </w:t>
      </w:r>
      <w:r w:rsidR="00242381">
        <w:rPr>
          <w:rFonts w:cs="Arial"/>
          <w:szCs w:val="22"/>
        </w:rPr>
        <w:t>October</w:t>
      </w:r>
      <w:r>
        <w:rPr>
          <w:rFonts w:cs="Arial"/>
          <w:szCs w:val="22"/>
        </w:rPr>
        <w:t xml:space="preserve"> 2026). Personal views will not be attributed to </w:t>
      </w:r>
      <w:r w:rsidR="00242381">
        <w:rPr>
          <w:rFonts w:cs="Arial"/>
          <w:szCs w:val="22"/>
        </w:rPr>
        <w:t xml:space="preserve">the interviewee, </w:t>
      </w:r>
      <w:r>
        <w:rPr>
          <w:rFonts w:cs="Arial"/>
          <w:szCs w:val="22"/>
        </w:rPr>
        <w:t>or any other stakeholders consulted.</w:t>
      </w:r>
    </w:p>
    <w:p w14:paraId="7B5B8BCF" w14:textId="77777777" w:rsidR="003D0B8D" w:rsidRDefault="003D0B8D" w:rsidP="00AF1F09">
      <w:pPr>
        <w:rPr>
          <w:rFonts w:cs="Arial"/>
          <w:i/>
          <w:iCs/>
          <w:color w:val="215E99" w:themeColor="text2" w:themeTint="BF"/>
          <w:szCs w:val="22"/>
        </w:rPr>
      </w:pPr>
    </w:p>
    <w:p w14:paraId="6CA43DDA" w14:textId="77777777" w:rsidR="00977E1A" w:rsidRPr="000B09E6" w:rsidRDefault="00977E1A" w:rsidP="00AF1F09">
      <w:pPr>
        <w:rPr>
          <w:rFonts w:cs="Arial"/>
          <w:szCs w:val="22"/>
        </w:rPr>
      </w:pP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16"/>
      </w:tblGrid>
      <w:tr w:rsidR="00AF1F09" w:rsidRPr="00454A97" w14:paraId="685D4C55" w14:textId="77777777" w:rsidTr="00F71659">
        <w:tc>
          <w:tcPr>
            <w:tcW w:w="90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0F2F3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4"/>
          <w:p w14:paraId="35827207" w14:textId="77777777" w:rsidR="00AF1F09" w:rsidRPr="000B09E6" w:rsidRDefault="00AF1F09">
            <w:pPr>
              <w:jc w:val="both"/>
              <w:rPr>
                <w:rFonts w:eastAsia="Arial" w:cs="Arial"/>
                <w:b/>
                <w:bCs/>
                <w:color w:val="000000"/>
                <w:szCs w:val="22"/>
              </w:rPr>
            </w:pPr>
            <w:r w:rsidRPr="000B09E6">
              <w:rPr>
                <w:rFonts w:eastAsia="Arial" w:cs="Arial"/>
                <w:b/>
                <w:bCs/>
                <w:color w:val="000000"/>
                <w:szCs w:val="22"/>
              </w:rPr>
              <w:lastRenderedPageBreak/>
              <w:t>Background information</w:t>
            </w:r>
          </w:p>
        </w:tc>
      </w:tr>
      <w:tr w:rsidR="00AF1F09" w:rsidRPr="00454A97" w14:paraId="4BB4ADB9" w14:textId="77777777" w:rsidTr="00F71659">
        <w:tc>
          <w:tcPr>
            <w:tcW w:w="90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09EAA" w14:textId="77777777" w:rsidR="00AF1F09" w:rsidRDefault="009C700E" w:rsidP="009C700E">
            <w:pPr>
              <w:pStyle w:val="NumbList"/>
              <w:numPr>
                <w:ilvl w:val="0"/>
                <w:numId w:val="31"/>
              </w:numPr>
              <w:suppressAutoHyphens/>
              <w:autoSpaceDN w:val="0"/>
              <w:spacing w:before="120" w:after="12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Could you p</w:t>
            </w:r>
            <w:r w:rsidR="00AF1F09" w:rsidRPr="000B09E6">
              <w:rPr>
                <w:rFonts w:cs="Arial"/>
                <w:szCs w:val="22"/>
              </w:rPr>
              <w:t xml:space="preserve">lease briefly describe your </w:t>
            </w:r>
            <w:r w:rsidR="00AF1F09" w:rsidRPr="0093420D">
              <w:rPr>
                <w:rFonts w:cs="Arial"/>
                <w:b/>
                <w:bCs/>
                <w:szCs w:val="22"/>
              </w:rPr>
              <w:t>role, organisation, and experience</w:t>
            </w:r>
            <w:r w:rsidR="00AF1F09" w:rsidRPr="000B09E6">
              <w:rPr>
                <w:rFonts w:cs="Arial"/>
                <w:szCs w:val="22"/>
              </w:rPr>
              <w:t xml:space="preserve"> related to AYA cancer care</w:t>
            </w:r>
            <w:r>
              <w:rPr>
                <w:rFonts w:cs="Arial"/>
                <w:szCs w:val="22"/>
              </w:rPr>
              <w:t>?</w:t>
            </w:r>
          </w:p>
          <w:p w14:paraId="5E465841" w14:textId="0127F943" w:rsidR="00290866" w:rsidRPr="000B09E6" w:rsidRDefault="00290866" w:rsidP="00290866">
            <w:pPr>
              <w:pStyle w:val="NumbList"/>
              <w:numPr>
                <w:ilvl w:val="0"/>
                <w:numId w:val="0"/>
              </w:numPr>
              <w:suppressAutoHyphens/>
              <w:autoSpaceDN w:val="0"/>
              <w:spacing w:before="120" w:after="120"/>
              <w:jc w:val="both"/>
              <w:rPr>
                <w:rFonts w:cs="Arial"/>
                <w:szCs w:val="22"/>
              </w:rPr>
            </w:pPr>
          </w:p>
        </w:tc>
      </w:tr>
      <w:tr w:rsidR="00AF1F09" w:rsidRPr="00454A97" w14:paraId="672CEEC7" w14:textId="77777777" w:rsidTr="00265649">
        <w:tc>
          <w:tcPr>
            <w:tcW w:w="90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77DA4" w14:textId="0DE3A2D9" w:rsidR="00781A4E" w:rsidRPr="00781A4E" w:rsidRDefault="00AF1F09" w:rsidP="00781A4E">
            <w:pPr>
              <w:jc w:val="both"/>
              <w:rPr>
                <w:rFonts w:eastAsia="Arial" w:cs="Arial"/>
                <w:b/>
                <w:bCs/>
                <w:color w:val="000000"/>
                <w:szCs w:val="22"/>
              </w:rPr>
            </w:pPr>
            <w:r w:rsidRPr="000B09E6">
              <w:rPr>
                <w:rFonts w:eastAsia="Arial" w:cs="Arial"/>
                <w:b/>
                <w:bCs/>
                <w:color w:val="000000"/>
                <w:szCs w:val="22"/>
              </w:rPr>
              <w:t xml:space="preserve">PART 1. </w:t>
            </w:r>
            <w:bookmarkStart w:id="5" w:name="_Hlk213156563"/>
            <w:r w:rsidR="004D7A62">
              <w:rPr>
                <w:rFonts w:eastAsia="Arial" w:cs="Arial"/>
                <w:b/>
                <w:bCs/>
                <w:color w:val="000000"/>
                <w:szCs w:val="22"/>
              </w:rPr>
              <w:t>OVERARCHING COMPONENTS</w:t>
            </w:r>
            <w:bookmarkEnd w:id="5"/>
          </w:p>
          <w:p w14:paraId="7C9CC2CF" w14:textId="77777777" w:rsidR="009E2907" w:rsidRDefault="000B3BDE" w:rsidP="009E2907">
            <w:pPr>
              <w:pStyle w:val="Kehatekst"/>
              <w:numPr>
                <w:ilvl w:val="0"/>
                <w:numId w:val="31"/>
              </w:numPr>
            </w:pPr>
            <w:r>
              <w:t>Is there any</w:t>
            </w:r>
            <w:r w:rsidR="0022289A" w:rsidRPr="0022289A">
              <w:t xml:space="preserve"> </w:t>
            </w:r>
            <w:r w:rsidR="0022289A" w:rsidRPr="00BF58E6">
              <w:rPr>
                <w:b/>
                <w:bCs/>
              </w:rPr>
              <w:t>tailored legislation or policy measure</w:t>
            </w:r>
            <w:r w:rsidR="00095682">
              <w:t xml:space="preserve"> </w:t>
            </w:r>
            <w:r>
              <w:t xml:space="preserve">in place in your country </w:t>
            </w:r>
            <w:r w:rsidR="0022289A" w:rsidRPr="00265649">
              <w:t xml:space="preserve">addressing the needs of cancer </w:t>
            </w:r>
            <w:r w:rsidR="0022289A" w:rsidRPr="00265649">
              <w:rPr>
                <w:b/>
                <w:bCs/>
              </w:rPr>
              <w:t xml:space="preserve">patients </w:t>
            </w:r>
            <w:r w:rsidR="0022289A" w:rsidRPr="00265649">
              <w:t>and survivors</w:t>
            </w:r>
            <w:r w:rsidR="0022289A" w:rsidRPr="00265649">
              <w:rPr>
                <w:b/>
                <w:bCs/>
              </w:rPr>
              <w:t xml:space="preserve"> between 15 and 39 years</w:t>
            </w:r>
            <w:r w:rsidR="0022289A" w:rsidRPr="00265649">
              <w:t xml:space="preserve"> </w:t>
            </w:r>
            <w:r w:rsidR="0022289A" w:rsidRPr="00265649">
              <w:rPr>
                <w:b/>
                <w:bCs/>
              </w:rPr>
              <w:t>old</w:t>
            </w:r>
            <w:r w:rsidR="0022289A" w:rsidRPr="00265649">
              <w:t>?</w:t>
            </w:r>
            <w:r w:rsidR="00781A4E" w:rsidRPr="00265649">
              <w:t xml:space="preserve"> </w:t>
            </w:r>
            <w:r w:rsidR="00BF58E6" w:rsidRPr="00265649">
              <w:t xml:space="preserve">If not, are there any practices in place in your experience? </w:t>
            </w:r>
            <w:r w:rsidR="00095682" w:rsidRPr="00265649">
              <w:t xml:space="preserve">Could you elaborate </w:t>
            </w:r>
            <w:r w:rsidR="00095682" w:rsidRPr="00B23E98">
              <w:t>on th</w:t>
            </w:r>
            <w:r w:rsidR="004F5F9E" w:rsidRPr="00B23E98">
              <w:t>is</w:t>
            </w:r>
            <w:r w:rsidR="00095682" w:rsidRPr="00B23E98">
              <w:t>?</w:t>
            </w:r>
            <w:r w:rsidRPr="00B23E98">
              <w:t xml:space="preserve"> </w:t>
            </w:r>
          </w:p>
          <w:p w14:paraId="43DA299C" w14:textId="77777777" w:rsidR="0081393D" w:rsidRDefault="0081393D" w:rsidP="0081393D">
            <w:pPr>
              <w:pStyle w:val="Kehatekst"/>
              <w:ind w:left="0"/>
            </w:pPr>
          </w:p>
          <w:p w14:paraId="671BB5E7" w14:textId="2B761081" w:rsidR="00BA2EA8" w:rsidRPr="00977E1A" w:rsidRDefault="00BF1EEB" w:rsidP="0081393D">
            <w:pPr>
              <w:pStyle w:val="Kehatekst"/>
              <w:numPr>
                <w:ilvl w:val="0"/>
                <w:numId w:val="31"/>
              </w:numPr>
            </w:pPr>
            <w:r w:rsidRPr="00977E1A">
              <w:t xml:space="preserve">Could you please clarify if traditional age categories (e.g., 18 years old cut-off between paediatric and adult care) apply in clinical practice for cancer care? </w:t>
            </w:r>
          </w:p>
          <w:p w14:paraId="72C25881" w14:textId="77777777" w:rsidR="0081393D" w:rsidRPr="0081393D" w:rsidRDefault="0081393D" w:rsidP="0081393D">
            <w:pPr>
              <w:pStyle w:val="Kehatekst"/>
              <w:ind w:left="0"/>
              <w:rPr>
                <w:highlight w:val="yellow"/>
              </w:rPr>
            </w:pPr>
          </w:p>
          <w:p w14:paraId="2E96E899" w14:textId="77777777" w:rsidR="0081393D" w:rsidRDefault="004D2911" w:rsidP="00B279A1">
            <w:pPr>
              <w:pStyle w:val="Kehatekst"/>
              <w:numPr>
                <w:ilvl w:val="0"/>
                <w:numId w:val="31"/>
              </w:numPr>
            </w:pPr>
            <w:r w:rsidRPr="009E2907">
              <w:rPr>
                <w:rFonts w:eastAsia="Arial" w:cs="Arial"/>
                <w:color w:val="000000"/>
                <w:szCs w:val="22"/>
              </w:rPr>
              <w:t>Do</w:t>
            </w:r>
            <w:r w:rsidR="0022289A" w:rsidRPr="009E2907">
              <w:rPr>
                <w:rFonts w:eastAsia="Arial" w:cs="Arial"/>
                <w:color w:val="000000"/>
                <w:szCs w:val="22"/>
              </w:rPr>
              <w:t xml:space="preserve"> the legislation/policy measures/strategies in place in your country establish the </w:t>
            </w:r>
            <w:r w:rsidR="0022289A" w:rsidRPr="009E2907">
              <w:rPr>
                <w:rFonts w:eastAsia="Arial" w:cs="Arial"/>
                <w:b/>
                <w:bCs/>
                <w:color w:val="000000"/>
                <w:szCs w:val="22"/>
              </w:rPr>
              <w:t>right for</w:t>
            </w:r>
            <w:r w:rsidR="0022289A" w:rsidRPr="009E2907">
              <w:rPr>
                <w:rFonts w:eastAsia="Arial" w:cs="Arial"/>
                <w:color w:val="000000"/>
                <w:szCs w:val="22"/>
              </w:rPr>
              <w:t xml:space="preserve"> all AYA patients and survivors to an </w:t>
            </w:r>
            <w:r w:rsidR="0022289A" w:rsidRPr="009E2907">
              <w:rPr>
                <w:rFonts w:eastAsia="Arial" w:cs="Arial"/>
                <w:b/>
                <w:bCs/>
                <w:color w:val="000000"/>
                <w:szCs w:val="22"/>
              </w:rPr>
              <w:t>affordable, high quality AYA cancer care, regardless of their socio-economic status</w:t>
            </w:r>
            <w:r w:rsidR="0022289A" w:rsidRPr="009E2907">
              <w:rPr>
                <w:rFonts w:eastAsia="Arial" w:cs="Arial"/>
                <w:color w:val="000000"/>
                <w:szCs w:val="22"/>
              </w:rPr>
              <w:t xml:space="preserve">? </w:t>
            </w:r>
            <w:r w:rsidR="00095682" w:rsidRPr="009462DA">
              <w:t>Could you elaborate on that</w:t>
            </w:r>
            <w:r w:rsidR="00BF58E6" w:rsidRPr="009462DA">
              <w:t>?</w:t>
            </w:r>
          </w:p>
          <w:p w14:paraId="397E0A39" w14:textId="34FB7A7D" w:rsidR="00BF58E6" w:rsidRPr="00B279A1" w:rsidRDefault="009462DA" w:rsidP="0081393D">
            <w:pPr>
              <w:pStyle w:val="Kehatekst"/>
              <w:ind w:left="0"/>
            </w:pPr>
            <w:r w:rsidRPr="009462DA">
              <w:t xml:space="preserve"> </w:t>
            </w:r>
          </w:p>
          <w:p w14:paraId="0E2017DB" w14:textId="0028CC39" w:rsidR="00DA40B2" w:rsidRPr="00265649" w:rsidRDefault="004B491D" w:rsidP="00DA40B2">
            <w:pPr>
              <w:pStyle w:val="Loendilik"/>
              <w:numPr>
                <w:ilvl w:val="0"/>
                <w:numId w:val="31"/>
              </w:numPr>
              <w:jc w:val="both"/>
              <w:rPr>
                <w:rFonts w:eastAsia="Arial" w:cs="Arial"/>
                <w:color w:val="000000"/>
                <w:szCs w:val="22"/>
              </w:rPr>
            </w:pPr>
            <w:r w:rsidRPr="00265649">
              <w:rPr>
                <w:rFonts w:eastAsia="Arial" w:cs="Arial"/>
                <w:color w:val="000000"/>
                <w:szCs w:val="22"/>
              </w:rPr>
              <w:t>A</w:t>
            </w:r>
            <w:r w:rsidR="00BF58E6" w:rsidRPr="00265649">
              <w:rPr>
                <w:rFonts w:eastAsia="Arial" w:cs="Arial"/>
                <w:color w:val="000000"/>
                <w:szCs w:val="22"/>
              </w:rPr>
              <w:t xml:space="preserve">re any </w:t>
            </w:r>
            <w:r w:rsidR="00BF58E6" w:rsidRPr="00265649">
              <w:rPr>
                <w:rFonts w:eastAsia="Arial" w:cs="Arial"/>
                <w:b/>
                <w:bCs/>
                <w:color w:val="000000"/>
                <w:szCs w:val="22"/>
              </w:rPr>
              <w:t>evidence-based guidelines and/or performance indicators</w:t>
            </w:r>
            <w:r w:rsidR="00BF58E6" w:rsidRPr="00265649">
              <w:rPr>
                <w:rFonts w:eastAsia="Arial" w:cs="Arial"/>
                <w:color w:val="000000"/>
                <w:szCs w:val="22"/>
              </w:rPr>
              <w:t xml:space="preserve"> adopted </w:t>
            </w:r>
            <w:r w:rsidR="00A16F9F" w:rsidRPr="00265649">
              <w:rPr>
                <w:rFonts w:eastAsia="Arial" w:cs="Arial"/>
                <w:color w:val="000000"/>
                <w:szCs w:val="22"/>
              </w:rPr>
              <w:t>in</w:t>
            </w:r>
            <w:r w:rsidR="00BF58E6" w:rsidRPr="00265649">
              <w:rPr>
                <w:rFonts w:eastAsia="Arial" w:cs="Arial"/>
                <w:color w:val="000000"/>
                <w:szCs w:val="22"/>
              </w:rPr>
              <w:t xml:space="preserve"> your country, addressing the unique needs of AYA patients and survivors? If yes, are they implemented consistently across your country?</w:t>
            </w:r>
            <w:r w:rsidR="007D346E" w:rsidRPr="00265649">
              <w:rPr>
                <w:rFonts w:eastAsia="Arial" w:cs="Arial"/>
                <w:color w:val="000000"/>
                <w:szCs w:val="22"/>
              </w:rPr>
              <w:t xml:space="preserve"> </w:t>
            </w:r>
          </w:p>
          <w:p w14:paraId="55838A83" w14:textId="77777777" w:rsidR="00265649" w:rsidRPr="00265649" w:rsidRDefault="00265649" w:rsidP="00265649">
            <w:pPr>
              <w:jc w:val="both"/>
              <w:rPr>
                <w:rFonts w:eastAsia="Arial" w:cs="Arial"/>
                <w:color w:val="000000"/>
                <w:szCs w:val="22"/>
              </w:rPr>
            </w:pPr>
          </w:p>
          <w:p w14:paraId="195279CF" w14:textId="77777777" w:rsidR="00DA40B2" w:rsidRDefault="00DA40B2" w:rsidP="00DA40B2">
            <w:pPr>
              <w:pStyle w:val="Loendilik"/>
              <w:numPr>
                <w:ilvl w:val="0"/>
                <w:numId w:val="31"/>
              </w:numPr>
              <w:jc w:val="both"/>
              <w:rPr>
                <w:rFonts w:eastAsia="Arial" w:cs="Arial"/>
                <w:color w:val="000000"/>
                <w:szCs w:val="22"/>
              </w:rPr>
            </w:pPr>
            <w:r w:rsidRPr="00DA40B2">
              <w:rPr>
                <w:rFonts w:eastAsia="Arial" w:cs="Arial"/>
                <w:color w:val="000000"/>
                <w:szCs w:val="22"/>
              </w:rPr>
              <w:t>In your view, w</w:t>
            </w:r>
            <w:r w:rsidR="00BF58E6" w:rsidRPr="00DA40B2">
              <w:rPr>
                <w:rFonts w:eastAsia="Arial" w:cs="Arial"/>
                <w:color w:val="000000"/>
                <w:szCs w:val="22"/>
              </w:rPr>
              <w:t>hat are</w:t>
            </w:r>
            <w:r w:rsidR="00BF58E6" w:rsidRPr="00DA40B2">
              <w:rPr>
                <w:rFonts w:eastAsia="Arial" w:cs="Arial"/>
                <w:b/>
                <w:bCs/>
                <w:color w:val="000000"/>
                <w:szCs w:val="22"/>
              </w:rPr>
              <w:t xml:space="preserve"> </w:t>
            </w:r>
            <w:r w:rsidR="00BF58E6" w:rsidRPr="00DB5857">
              <w:rPr>
                <w:rFonts w:eastAsia="Arial" w:cs="Arial"/>
                <w:color w:val="000000"/>
                <w:szCs w:val="22"/>
              </w:rPr>
              <w:t>the</w:t>
            </w:r>
            <w:r w:rsidR="00BF58E6" w:rsidRPr="00DA40B2">
              <w:rPr>
                <w:rFonts w:eastAsia="Arial" w:cs="Arial"/>
                <w:b/>
                <w:bCs/>
                <w:color w:val="000000"/>
                <w:szCs w:val="22"/>
              </w:rPr>
              <w:t xml:space="preserve"> b</w:t>
            </w:r>
            <w:r w:rsidR="00095682" w:rsidRPr="00DA40B2">
              <w:rPr>
                <w:rFonts w:eastAsia="Arial" w:cs="Arial"/>
                <w:b/>
                <w:bCs/>
                <w:color w:val="000000"/>
                <w:szCs w:val="22"/>
              </w:rPr>
              <w:t>arriers</w:t>
            </w:r>
            <w:r w:rsidR="00BF58E6" w:rsidRPr="00DA40B2">
              <w:rPr>
                <w:rFonts w:eastAsia="Arial" w:cs="Arial"/>
                <w:b/>
                <w:bCs/>
                <w:color w:val="000000"/>
                <w:szCs w:val="22"/>
              </w:rPr>
              <w:t xml:space="preserve"> </w:t>
            </w:r>
            <w:r w:rsidRPr="00DA40B2">
              <w:rPr>
                <w:rFonts w:eastAsia="Arial" w:cs="Arial"/>
                <w:b/>
                <w:bCs/>
                <w:color w:val="000000"/>
                <w:szCs w:val="22"/>
              </w:rPr>
              <w:t xml:space="preserve">to ensuring affordable and quality cancer care </w:t>
            </w:r>
            <w:r w:rsidRPr="00DA40B2">
              <w:rPr>
                <w:rFonts w:eastAsia="Arial" w:cs="Arial"/>
                <w:color w:val="000000"/>
                <w:szCs w:val="22"/>
              </w:rPr>
              <w:t>for AYA patients and survivors in your country? </w:t>
            </w:r>
          </w:p>
          <w:p w14:paraId="0C17C7FA" w14:textId="77777777" w:rsidR="00DA40B2" w:rsidRPr="00290866" w:rsidRDefault="00DA40B2" w:rsidP="00290866">
            <w:pPr>
              <w:rPr>
                <w:rFonts w:eastAsia="Arial" w:cs="Arial"/>
                <w:color w:val="000000"/>
                <w:szCs w:val="22"/>
              </w:rPr>
            </w:pPr>
          </w:p>
          <w:p w14:paraId="2AD1A972" w14:textId="6EE8424B" w:rsidR="00540DA1" w:rsidRDefault="001B7EF1" w:rsidP="0081393D">
            <w:pPr>
              <w:pStyle w:val="Loendilik"/>
              <w:numPr>
                <w:ilvl w:val="0"/>
                <w:numId w:val="31"/>
              </w:numPr>
              <w:jc w:val="both"/>
              <w:rPr>
                <w:rFonts w:eastAsia="Arial" w:cs="Arial"/>
                <w:color w:val="000000"/>
                <w:szCs w:val="22"/>
              </w:rPr>
            </w:pPr>
            <w:r w:rsidRPr="00DA40B2">
              <w:rPr>
                <w:rFonts w:eastAsia="Arial" w:cs="Arial"/>
                <w:color w:val="000000"/>
                <w:szCs w:val="22"/>
              </w:rPr>
              <w:t>In your view</w:t>
            </w:r>
            <w:r>
              <w:rPr>
                <w:rFonts w:eastAsia="Arial" w:cs="Arial"/>
                <w:color w:val="000000"/>
                <w:szCs w:val="22"/>
              </w:rPr>
              <w:t>, w</w:t>
            </w:r>
            <w:r w:rsidR="00DA40B2" w:rsidRPr="00DA40B2">
              <w:rPr>
                <w:rFonts w:eastAsia="Arial" w:cs="Arial"/>
                <w:color w:val="000000"/>
                <w:szCs w:val="22"/>
              </w:rPr>
              <w:t>hat are the</w:t>
            </w:r>
            <w:r w:rsidR="00DA40B2" w:rsidRPr="00DA40B2">
              <w:rPr>
                <w:rFonts w:eastAsia="Arial" w:cs="Arial"/>
                <w:b/>
                <w:bCs/>
                <w:color w:val="000000"/>
                <w:szCs w:val="22"/>
              </w:rPr>
              <w:t xml:space="preserve"> enabling factors that could be put in place to ensure affordable and quality cancer care </w:t>
            </w:r>
            <w:r w:rsidR="00DA40B2" w:rsidRPr="00DA40B2">
              <w:rPr>
                <w:rFonts w:eastAsia="Arial" w:cs="Arial"/>
                <w:color w:val="000000"/>
                <w:szCs w:val="22"/>
              </w:rPr>
              <w:t>for AYA patients and survivors? </w:t>
            </w:r>
          </w:p>
          <w:p w14:paraId="5532DDFE" w14:textId="77777777" w:rsidR="00290866" w:rsidRPr="00290866" w:rsidRDefault="00290866" w:rsidP="00290866">
            <w:pPr>
              <w:jc w:val="both"/>
              <w:rPr>
                <w:rFonts w:eastAsia="Arial" w:cs="Arial"/>
                <w:color w:val="000000"/>
                <w:szCs w:val="22"/>
              </w:rPr>
            </w:pPr>
          </w:p>
          <w:p w14:paraId="6D797290" w14:textId="34AD9E1D" w:rsidR="00095682" w:rsidRPr="002A7AA9" w:rsidRDefault="00BF58E6" w:rsidP="002A7AA9">
            <w:pPr>
              <w:pStyle w:val="Loendilik"/>
              <w:numPr>
                <w:ilvl w:val="0"/>
                <w:numId w:val="31"/>
              </w:numPr>
              <w:jc w:val="both"/>
              <w:rPr>
                <w:rFonts w:eastAsia="Arial" w:cs="Arial"/>
                <w:b/>
                <w:bCs/>
                <w:color w:val="000000"/>
                <w:szCs w:val="22"/>
              </w:rPr>
            </w:pPr>
            <w:r w:rsidRPr="00540DA1">
              <w:rPr>
                <w:rFonts w:eastAsia="Arial" w:cs="Arial"/>
                <w:color w:val="000000"/>
                <w:szCs w:val="22"/>
              </w:rPr>
              <w:t>Could you think of</w:t>
            </w:r>
            <w:r w:rsidRPr="00540DA1">
              <w:rPr>
                <w:rFonts w:eastAsia="Arial" w:cs="Arial"/>
                <w:b/>
                <w:bCs/>
                <w:color w:val="000000"/>
                <w:szCs w:val="22"/>
              </w:rPr>
              <w:t xml:space="preserve"> </w:t>
            </w:r>
            <w:r w:rsidR="00DA40B2" w:rsidRPr="00540DA1">
              <w:rPr>
                <w:rFonts w:eastAsia="Arial" w:cs="Arial"/>
                <w:b/>
                <w:bCs/>
                <w:color w:val="000000"/>
                <w:szCs w:val="22"/>
              </w:rPr>
              <w:t xml:space="preserve">any existing </w:t>
            </w:r>
            <w:r w:rsidRPr="00540DA1">
              <w:rPr>
                <w:rFonts w:eastAsia="Arial" w:cs="Arial"/>
                <w:b/>
                <w:bCs/>
                <w:color w:val="000000"/>
                <w:szCs w:val="22"/>
              </w:rPr>
              <w:t>g</w:t>
            </w:r>
            <w:r w:rsidR="00095682" w:rsidRPr="00540DA1">
              <w:rPr>
                <w:rFonts w:eastAsia="Arial" w:cs="Arial"/>
                <w:b/>
                <w:bCs/>
                <w:color w:val="000000"/>
                <w:szCs w:val="22"/>
              </w:rPr>
              <w:t>ood practices examples</w:t>
            </w:r>
            <w:r w:rsidRPr="00540DA1">
              <w:rPr>
                <w:rFonts w:eastAsia="Arial" w:cs="Arial"/>
                <w:b/>
                <w:bCs/>
                <w:color w:val="000000"/>
                <w:szCs w:val="22"/>
              </w:rPr>
              <w:t xml:space="preserve"> </w:t>
            </w:r>
            <w:r w:rsidRPr="00540DA1">
              <w:rPr>
                <w:rFonts w:eastAsia="Arial" w:cs="Arial"/>
                <w:color w:val="000000"/>
                <w:szCs w:val="22"/>
              </w:rPr>
              <w:t>in these areas? Could you provide more details on th</w:t>
            </w:r>
            <w:r w:rsidR="00DB5857">
              <w:rPr>
                <w:rFonts w:eastAsia="Arial" w:cs="Arial"/>
                <w:color w:val="000000"/>
                <w:szCs w:val="22"/>
              </w:rPr>
              <w:t>ese</w:t>
            </w:r>
            <w:r w:rsidRPr="00540DA1">
              <w:rPr>
                <w:rFonts w:eastAsia="Arial" w:cs="Arial"/>
                <w:color w:val="000000"/>
                <w:szCs w:val="22"/>
              </w:rPr>
              <w:t xml:space="preserve">? </w:t>
            </w:r>
          </w:p>
        </w:tc>
      </w:tr>
      <w:tr w:rsidR="00AF1F09" w:rsidRPr="00454A97" w14:paraId="35FBD083" w14:textId="77777777" w:rsidTr="00F71659">
        <w:tc>
          <w:tcPr>
            <w:tcW w:w="90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0F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9ECE4" w14:textId="77777777" w:rsidR="00276BA9" w:rsidRPr="004D7A62" w:rsidRDefault="00276BA9" w:rsidP="00276BA9">
            <w:pPr>
              <w:jc w:val="both"/>
              <w:rPr>
                <w:rFonts w:eastAsia="Arial" w:cs="Arial"/>
                <w:b/>
                <w:bCs/>
                <w:color w:val="000000"/>
                <w:szCs w:val="22"/>
              </w:rPr>
            </w:pPr>
            <w:r>
              <w:rPr>
                <w:rFonts w:eastAsia="Arial" w:cs="Arial"/>
                <w:b/>
                <w:bCs/>
                <w:color w:val="000000"/>
                <w:szCs w:val="22"/>
              </w:rPr>
              <w:t>PART 2. CLINICAL COMPONENTS</w:t>
            </w:r>
          </w:p>
          <w:p w14:paraId="72591AEA" w14:textId="30EEEBB0" w:rsidR="004D2911" w:rsidRDefault="004D2911" w:rsidP="00540DA1">
            <w:pPr>
              <w:pStyle w:val="Loendilik"/>
              <w:numPr>
                <w:ilvl w:val="0"/>
                <w:numId w:val="38"/>
              </w:numPr>
              <w:jc w:val="both"/>
              <w:rPr>
                <w:rFonts w:eastAsia="Arial" w:cs="Arial"/>
                <w:color w:val="000000"/>
                <w:szCs w:val="22"/>
              </w:rPr>
            </w:pPr>
            <w:r w:rsidRPr="00781A4E">
              <w:rPr>
                <w:rFonts w:eastAsia="Arial" w:cs="Arial"/>
                <w:color w:val="000000"/>
                <w:szCs w:val="22"/>
              </w:rPr>
              <w:t>Are there any legislation/policy measures in place in your country addressing the following aspect</w:t>
            </w:r>
            <w:r w:rsidR="004B491D">
              <w:rPr>
                <w:rFonts w:eastAsia="Arial" w:cs="Arial"/>
                <w:color w:val="000000"/>
                <w:szCs w:val="22"/>
              </w:rPr>
              <w:t>s</w:t>
            </w:r>
            <w:r w:rsidRPr="00781A4E">
              <w:rPr>
                <w:rFonts w:eastAsia="Arial" w:cs="Arial"/>
                <w:color w:val="000000"/>
                <w:szCs w:val="22"/>
              </w:rPr>
              <w:t xml:space="preserve"> related to AYA cancer care:</w:t>
            </w:r>
          </w:p>
          <w:p w14:paraId="3AC18078" w14:textId="77777777" w:rsidR="00CA0BB8" w:rsidRPr="00781A4E" w:rsidRDefault="00CA0BB8" w:rsidP="000823B7">
            <w:pPr>
              <w:pStyle w:val="Loendilik"/>
              <w:ind w:left="360"/>
              <w:jc w:val="both"/>
              <w:rPr>
                <w:rFonts w:eastAsia="Arial" w:cs="Arial"/>
                <w:color w:val="000000"/>
                <w:szCs w:val="22"/>
              </w:rPr>
            </w:pPr>
          </w:p>
          <w:p w14:paraId="46F6957A" w14:textId="77777777" w:rsidR="00C606DD" w:rsidRPr="000823B7" w:rsidRDefault="00276BA9" w:rsidP="000823B7">
            <w:pPr>
              <w:pStyle w:val="Loendilik"/>
              <w:numPr>
                <w:ilvl w:val="0"/>
                <w:numId w:val="48"/>
              </w:numPr>
              <w:rPr>
                <w:rFonts w:eastAsia="Arial" w:cs="Arial"/>
                <w:color w:val="000000"/>
                <w:szCs w:val="22"/>
              </w:rPr>
            </w:pPr>
            <w:r w:rsidRPr="00EC71A4">
              <w:rPr>
                <w:rFonts w:eastAsia="Arial" w:cs="Arial"/>
                <w:b/>
                <w:bCs/>
                <w:color w:val="000000"/>
                <w:szCs w:val="22"/>
              </w:rPr>
              <w:t>Age-appropriate cancer care</w:t>
            </w:r>
            <w:r w:rsidRPr="00EC71A4">
              <w:rPr>
                <w:rFonts w:eastAsia="Arial" w:cs="Arial"/>
                <w:color w:val="000000"/>
                <w:szCs w:val="22"/>
              </w:rPr>
              <w:t xml:space="preserve"> provision across stages</w:t>
            </w:r>
            <w:r w:rsidR="004D2911" w:rsidRPr="00EC71A4">
              <w:rPr>
                <w:rFonts w:eastAsia="Arial" w:cs="Arial"/>
                <w:color w:val="000000"/>
                <w:szCs w:val="22"/>
              </w:rPr>
              <w:t xml:space="preserve"> (i.e.: diagnosis, treatment, survivorship, palliative care)</w:t>
            </w:r>
          </w:p>
          <w:p w14:paraId="0B99AB93" w14:textId="776F751C" w:rsidR="00C606DD" w:rsidRPr="00BD4074" w:rsidRDefault="00276BA9" w:rsidP="00BD4074">
            <w:pPr>
              <w:pStyle w:val="Loendilik"/>
              <w:numPr>
                <w:ilvl w:val="0"/>
                <w:numId w:val="44"/>
              </w:numPr>
              <w:rPr>
                <w:rFonts w:eastAsia="Arial" w:cs="Arial"/>
                <w:color w:val="000000"/>
                <w:szCs w:val="22"/>
              </w:rPr>
            </w:pPr>
            <w:proofErr w:type="spellStart"/>
            <w:r w:rsidRPr="00D66BBE">
              <w:rPr>
                <w:rFonts w:eastAsia="Arial" w:cs="Arial"/>
                <w:b/>
                <w:bCs/>
                <w:color w:val="000000"/>
                <w:szCs w:val="22"/>
              </w:rPr>
              <w:t>Oncofertility</w:t>
            </w:r>
            <w:proofErr w:type="spellEnd"/>
            <w:r w:rsidR="004D2911" w:rsidRPr="00D66BBE">
              <w:rPr>
                <w:rFonts w:eastAsia="Arial" w:cs="Arial"/>
                <w:b/>
                <w:bCs/>
                <w:color w:val="000000"/>
                <w:szCs w:val="22"/>
              </w:rPr>
              <w:t xml:space="preserve"> care integration</w:t>
            </w:r>
            <w:r w:rsidR="004D2911" w:rsidRPr="00D66BBE">
              <w:rPr>
                <w:rFonts w:eastAsia="Arial" w:cs="Arial"/>
                <w:color w:val="000000"/>
                <w:szCs w:val="22"/>
              </w:rPr>
              <w:t xml:space="preserve"> in AYA care </w:t>
            </w:r>
            <w:r w:rsidR="009125D3" w:rsidRPr="00D66BBE">
              <w:rPr>
                <w:rFonts w:eastAsia="Arial" w:cs="Arial"/>
                <w:color w:val="000000"/>
                <w:szCs w:val="22"/>
              </w:rPr>
              <w:t xml:space="preserve">(e.g., through the introduction of reproductive health specialists within AYA multidisciplinary teams, or continuing </w:t>
            </w:r>
            <w:proofErr w:type="spellStart"/>
            <w:r w:rsidR="009125D3" w:rsidRPr="00BD4074">
              <w:rPr>
                <w:rFonts w:eastAsia="Arial" w:cs="Arial"/>
                <w:color w:val="000000"/>
                <w:szCs w:val="22"/>
              </w:rPr>
              <w:t>oncofertility</w:t>
            </w:r>
            <w:proofErr w:type="spellEnd"/>
            <w:r w:rsidR="009125D3" w:rsidRPr="00BD4074">
              <w:rPr>
                <w:rFonts w:eastAsia="Arial" w:cs="Arial"/>
                <w:color w:val="000000"/>
                <w:szCs w:val="22"/>
              </w:rPr>
              <w:t xml:space="preserve"> care during and after cancer treatment)</w:t>
            </w:r>
          </w:p>
          <w:p w14:paraId="17E3C77D" w14:textId="25609D65" w:rsidR="00C606DD" w:rsidRPr="000823B7" w:rsidRDefault="00276BA9" w:rsidP="00BD4074">
            <w:pPr>
              <w:pStyle w:val="Loendilik"/>
              <w:numPr>
                <w:ilvl w:val="0"/>
                <w:numId w:val="44"/>
              </w:numPr>
              <w:jc w:val="both"/>
              <w:rPr>
                <w:rFonts w:eastAsia="Arial" w:cs="Arial"/>
                <w:b/>
                <w:bCs/>
                <w:color w:val="000000"/>
                <w:szCs w:val="22"/>
                <w:u w:val="single"/>
              </w:rPr>
            </w:pPr>
            <w:r w:rsidRPr="00BD4074">
              <w:rPr>
                <w:rFonts w:eastAsia="Arial" w:cs="Arial"/>
                <w:b/>
                <w:bCs/>
                <w:color w:val="000000"/>
                <w:szCs w:val="22"/>
              </w:rPr>
              <w:t>Transitions</w:t>
            </w:r>
            <w:r w:rsidR="004D2911" w:rsidRPr="00BD4074">
              <w:rPr>
                <w:rFonts w:eastAsia="Arial" w:cs="Arial"/>
                <w:color w:val="000000"/>
                <w:szCs w:val="22"/>
              </w:rPr>
              <w:t xml:space="preserve"> </w:t>
            </w:r>
            <w:r w:rsidR="004D2911" w:rsidRPr="00BD4074">
              <w:rPr>
                <w:rFonts w:eastAsia="Arial" w:cs="Arial"/>
                <w:b/>
                <w:bCs/>
                <w:color w:val="000000"/>
                <w:szCs w:val="22"/>
              </w:rPr>
              <w:t>process</w:t>
            </w:r>
            <w:r w:rsidR="00BF58E6" w:rsidRPr="00BD4074">
              <w:rPr>
                <w:rFonts w:eastAsia="Arial" w:cs="Arial"/>
                <w:b/>
                <w:bCs/>
                <w:color w:val="000000"/>
                <w:szCs w:val="22"/>
              </w:rPr>
              <w:t>es</w:t>
            </w:r>
            <w:r w:rsidR="004D2911" w:rsidRPr="00BD4074">
              <w:rPr>
                <w:rFonts w:eastAsia="Arial" w:cs="Arial"/>
                <w:color w:val="000000"/>
                <w:szCs w:val="22"/>
              </w:rPr>
              <w:t xml:space="preserve"> from paediatric to adult oncology care settings</w:t>
            </w:r>
            <w:r w:rsidR="009125D3" w:rsidRPr="00BD4074">
              <w:rPr>
                <w:rFonts w:eastAsia="Arial" w:cs="Arial"/>
                <w:color w:val="000000"/>
                <w:szCs w:val="22"/>
              </w:rPr>
              <w:t xml:space="preserve"> </w:t>
            </w:r>
            <w:r w:rsidR="009125D3" w:rsidRPr="00BD4074">
              <w:rPr>
                <w:rFonts w:cs="Arial"/>
                <w:bCs/>
                <w:szCs w:val="22"/>
              </w:rPr>
              <w:t>and across stages of care into survivorship</w:t>
            </w:r>
          </w:p>
          <w:p w14:paraId="64F56306" w14:textId="68FD7816" w:rsidR="00C606DD" w:rsidRPr="000823B7" w:rsidRDefault="00276BA9" w:rsidP="00BD4074">
            <w:pPr>
              <w:pStyle w:val="Loendilik"/>
              <w:numPr>
                <w:ilvl w:val="0"/>
                <w:numId w:val="44"/>
              </w:numPr>
              <w:jc w:val="both"/>
              <w:rPr>
                <w:rFonts w:eastAsia="Arial" w:cs="Arial"/>
                <w:color w:val="000000"/>
                <w:szCs w:val="22"/>
              </w:rPr>
            </w:pPr>
            <w:r w:rsidRPr="00BD4074">
              <w:rPr>
                <w:rFonts w:eastAsia="Arial" w:cs="Arial"/>
                <w:b/>
                <w:bCs/>
                <w:color w:val="000000"/>
                <w:szCs w:val="22"/>
              </w:rPr>
              <w:t>Centralised and coordinated</w:t>
            </w:r>
            <w:r w:rsidRPr="00BD4074">
              <w:rPr>
                <w:rFonts w:eastAsia="Arial" w:cs="Arial"/>
                <w:color w:val="000000"/>
                <w:szCs w:val="22"/>
              </w:rPr>
              <w:t xml:space="preserve"> </w:t>
            </w:r>
            <w:r w:rsidRPr="00BD4074">
              <w:rPr>
                <w:rFonts w:eastAsia="Arial" w:cs="Arial"/>
                <w:b/>
                <w:bCs/>
                <w:color w:val="000000"/>
                <w:szCs w:val="22"/>
              </w:rPr>
              <w:t>specialised</w:t>
            </w:r>
            <w:r w:rsidRPr="00BF58E6">
              <w:rPr>
                <w:rFonts w:eastAsia="Arial" w:cs="Arial"/>
                <w:b/>
                <w:bCs/>
                <w:color w:val="000000"/>
                <w:szCs w:val="22"/>
              </w:rPr>
              <w:t xml:space="preserve"> AYA Care</w:t>
            </w:r>
            <w:r w:rsidR="004D2911" w:rsidRPr="00BF58E6">
              <w:rPr>
                <w:rFonts w:eastAsia="Arial" w:cs="Arial"/>
                <w:b/>
                <w:bCs/>
                <w:color w:val="000000"/>
                <w:szCs w:val="22"/>
              </w:rPr>
              <w:t xml:space="preserve"> units or centres</w:t>
            </w:r>
          </w:p>
          <w:p w14:paraId="71B5C0C2" w14:textId="541EA33F" w:rsidR="00C606DD" w:rsidRPr="003263A8" w:rsidRDefault="00276BA9" w:rsidP="003263A8">
            <w:pPr>
              <w:pStyle w:val="Loendilik"/>
              <w:numPr>
                <w:ilvl w:val="0"/>
                <w:numId w:val="44"/>
              </w:numPr>
              <w:jc w:val="both"/>
              <w:rPr>
                <w:rFonts w:eastAsia="Arial" w:cs="Arial"/>
                <w:color w:val="000000"/>
                <w:szCs w:val="22"/>
              </w:rPr>
            </w:pPr>
            <w:r w:rsidRPr="003263A8">
              <w:rPr>
                <w:rFonts w:eastAsia="Arial" w:cs="Arial"/>
                <w:b/>
                <w:bCs/>
                <w:color w:val="000000"/>
                <w:szCs w:val="22"/>
              </w:rPr>
              <w:lastRenderedPageBreak/>
              <w:t>Multi-disciplinary teams (MDTs)</w:t>
            </w:r>
            <w:r w:rsidR="004D2911" w:rsidRPr="003263A8">
              <w:rPr>
                <w:rFonts w:eastAsia="Arial" w:cs="Arial"/>
                <w:color w:val="000000"/>
                <w:szCs w:val="22"/>
              </w:rPr>
              <w:t xml:space="preserve"> for the care of AYA patients</w:t>
            </w:r>
            <w:r w:rsidR="009125D3" w:rsidRPr="003263A8">
              <w:rPr>
                <w:rFonts w:eastAsia="Arial" w:cs="Arial"/>
                <w:color w:val="000000"/>
                <w:szCs w:val="22"/>
              </w:rPr>
              <w:t xml:space="preserve">, </w:t>
            </w:r>
            <w:r w:rsidR="009125D3" w:rsidRPr="003263A8">
              <w:t xml:space="preserve">including paediatric and adult oncologists) to ensure age-appropriate, accurate and comprehensive diagnostic assessments as well as psychosocial and </w:t>
            </w:r>
            <w:proofErr w:type="spellStart"/>
            <w:r w:rsidR="009125D3" w:rsidRPr="003263A8">
              <w:t>oncofertility</w:t>
            </w:r>
            <w:proofErr w:type="spellEnd"/>
            <w:r w:rsidR="009125D3" w:rsidRPr="003263A8">
              <w:t xml:space="preserve"> support </w:t>
            </w:r>
          </w:p>
          <w:p w14:paraId="69A96B37" w14:textId="572334A9" w:rsidR="00C606DD" w:rsidRPr="000823B7" w:rsidRDefault="00276BA9" w:rsidP="003263A8">
            <w:pPr>
              <w:pStyle w:val="Loendilik"/>
              <w:numPr>
                <w:ilvl w:val="0"/>
                <w:numId w:val="44"/>
              </w:numPr>
              <w:jc w:val="both"/>
              <w:rPr>
                <w:rFonts w:eastAsia="Arial" w:cs="Arial"/>
                <w:color w:val="000000"/>
                <w:szCs w:val="22"/>
              </w:rPr>
            </w:pPr>
            <w:r w:rsidRPr="00BF58E6">
              <w:rPr>
                <w:rFonts w:eastAsia="Arial" w:cs="Arial"/>
                <w:b/>
                <w:bCs/>
                <w:color w:val="000000"/>
                <w:szCs w:val="22"/>
              </w:rPr>
              <w:t>Specialised</w:t>
            </w:r>
            <w:r w:rsidRPr="004D2911">
              <w:rPr>
                <w:rFonts w:eastAsia="Arial" w:cs="Arial"/>
                <w:color w:val="000000"/>
                <w:szCs w:val="22"/>
              </w:rPr>
              <w:t xml:space="preserve"> healthcare </w:t>
            </w:r>
            <w:r w:rsidRPr="00BF58E6">
              <w:rPr>
                <w:rFonts w:eastAsia="Arial" w:cs="Arial"/>
                <w:b/>
                <w:bCs/>
                <w:color w:val="000000"/>
                <w:szCs w:val="22"/>
              </w:rPr>
              <w:t>staff training</w:t>
            </w:r>
            <w:r w:rsidR="004D2911">
              <w:rPr>
                <w:rFonts w:eastAsia="Arial" w:cs="Arial"/>
                <w:color w:val="000000"/>
                <w:szCs w:val="22"/>
              </w:rPr>
              <w:t xml:space="preserve"> </w:t>
            </w:r>
            <w:r w:rsidR="004D2911" w:rsidRPr="004D2911">
              <w:rPr>
                <w:rFonts w:eastAsia="Arial" w:cs="Arial"/>
                <w:color w:val="000000"/>
                <w:szCs w:val="22"/>
              </w:rPr>
              <w:t>address</w:t>
            </w:r>
            <w:r w:rsidR="004D2911">
              <w:rPr>
                <w:rFonts w:eastAsia="Arial" w:cs="Arial"/>
                <w:color w:val="000000"/>
                <w:szCs w:val="22"/>
              </w:rPr>
              <w:t>ing</w:t>
            </w:r>
            <w:r w:rsidR="004D2911" w:rsidRPr="004D2911">
              <w:rPr>
                <w:rFonts w:eastAsia="Arial" w:cs="Arial"/>
                <w:color w:val="000000"/>
                <w:szCs w:val="22"/>
              </w:rPr>
              <w:t xml:space="preserve"> the needs and specific requirements of AYA patients</w:t>
            </w:r>
          </w:p>
          <w:p w14:paraId="5D493E5A" w14:textId="1BF0A70A" w:rsidR="00181125" w:rsidRPr="009F63D8" w:rsidRDefault="00781A4E" w:rsidP="000823B7">
            <w:pPr>
              <w:pStyle w:val="Loendilik"/>
              <w:numPr>
                <w:ilvl w:val="0"/>
                <w:numId w:val="44"/>
              </w:numPr>
              <w:jc w:val="both"/>
              <w:rPr>
                <w:rFonts w:eastAsia="Arial" w:cs="Arial"/>
                <w:color w:val="000000"/>
                <w:szCs w:val="22"/>
              </w:rPr>
            </w:pPr>
            <w:r w:rsidRPr="00BF58E6">
              <w:rPr>
                <w:rFonts w:eastAsia="Arial" w:cs="Arial"/>
                <w:b/>
                <w:bCs/>
                <w:color w:val="000000"/>
                <w:szCs w:val="22"/>
              </w:rPr>
              <w:t>Involvement of patients</w:t>
            </w:r>
            <w:r>
              <w:rPr>
                <w:rFonts w:eastAsia="Arial" w:cs="Arial"/>
                <w:color w:val="000000"/>
                <w:szCs w:val="22"/>
              </w:rPr>
              <w:t xml:space="preserve"> and </w:t>
            </w:r>
            <w:r w:rsidR="008834BF">
              <w:rPr>
                <w:rFonts w:eastAsia="Arial" w:cs="Arial"/>
                <w:color w:val="000000"/>
                <w:szCs w:val="22"/>
              </w:rPr>
              <w:t>survivors</w:t>
            </w:r>
            <w:r w:rsidRPr="00781A4E">
              <w:rPr>
                <w:rFonts w:eastAsia="Arial" w:cs="Arial"/>
                <w:color w:val="000000"/>
                <w:szCs w:val="22"/>
              </w:rPr>
              <w:t xml:space="preserve"> </w:t>
            </w:r>
            <w:r w:rsidRPr="00BF58E6">
              <w:rPr>
                <w:rFonts w:eastAsia="Arial" w:cs="Arial"/>
                <w:b/>
                <w:bCs/>
                <w:color w:val="000000"/>
                <w:szCs w:val="22"/>
              </w:rPr>
              <w:t>in decisi</w:t>
            </w:r>
            <w:r w:rsidRPr="00DB5857">
              <w:rPr>
                <w:rFonts w:eastAsia="Arial" w:cs="Arial"/>
                <w:b/>
                <w:bCs/>
                <w:color w:val="000000"/>
                <w:szCs w:val="22"/>
              </w:rPr>
              <w:t>on-making</w:t>
            </w:r>
            <w:r w:rsidRPr="00DB5857">
              <w:rPr>
                <w:rFonts w:eastAsia="Arial" w:cs="Arial"/>
                <w:color w:val="000000"/>
                <w:szCs w:val="22"/>
              </w:rPr>
              <w:t xml:space="preserve"> </w:t>
            </w:r>
            <w:r w:rsidRPr="00DB5857">
              <w:rPr>
                <w:rFonts w:eastAsia="Arial" w:cs="Arial"/>
                <w:b/>
                <w:bCs/>
                <w:color w:val="000000"/>
                <w:szCs w:val="22"/>
              </w:rPr>
              <w:t>and care planning</w:t>
            </w:r>
            <w:r w:rsidR="00181125">
              <w:rPr>
                <w:rFonts w:eastAsia="Arial" w:cs="Arial"/>
                <w:b/>
                <w:bCs/>
                <w:color w:val="000000"/>
                <w:szCs w:val="22"/>
              </w:rPr>
              <w:t>?</w:t>
            </w:r>
          </w:p>
          <w:p w14:paraId="408DB863" w14:textId="77777777" w:rsidR="009F63D8" w:rsidRPr="009F63D8" w:rsidRDefault="009F63D8" w:rsidP="009F63D8">
            <w:pPr>
              <w:pStyle w:val="Loendilik"/>
              <w:jc w:val="both"/>
              <w:rPr>
                <w:rFonts w:eastAsia="Arial" w:cs="Arial"/>
                <w:color w:val="000000"/>
                <w:szCs w:val="22"/>
              </w:rPr>
            </w:pPr>
          </w:p>
          <w:p w14:paraId="5F444A1B" w14:textId="750AA669" w:rsidR="00290866" w:rsidRDefault="00290866" w:rsidP="00290866">
            <w:pPr>
              <w:pStyle w:val="Loendilik"/>
              <w:numPr>
                <w:ilvl w:val="0"/>
                <w:numId w:val="38"/>
              </w:numPr>
              <w:jc w:val="both"/>
              <w:rPr>
                <w:rFonts w:eastAsia="Arial" w:cs="Arial"/>
                <w:color w:val="000000"/>
                <w:szCs w:val="22"/>
              </w:rPr>
            </w:pPr>
            <w:r w:rsidRPr="00FC786F">
              <w:rPr>
                <w:rFonts w:eastAsia="Arial" w:cs="Arial"/>
                <w:color w:val="000000"/>
                <w:szCs w:val="22"/>
              </w:rPr>
              <w:t xml:space="preserve">If any of the elements described are not in place, what are in your view the existing </w:t>
            </w:r>
            <w:r w:rsidRPr="00FC786F">
              <w:rPr>
                <w:rFonts w:eastAsia="Arial" w:cs="Arial"/>
                <w:b/>
                <w:bCs/>
                <w:color w:val="000000"/>
                <w:szCs w:val="22"/>
              </w:rPr>
              <w:t>barriers</w:t>
            </w:r>
            <w:r w:rsidRPr="00FC786F">
              <w:rPr>
                <w:rFonts w:eastAsia="Arial" w:cs="Arial"/>
                <w:color w:val="000000"/>
                <w:szCs w:val="22"/>
              </w:rPr>
              <w:t xml:space="preserve"> at national/local level that hinder their implementation/establishment? </w:t>
            </w:r>
          </w:p>
          <w:p w14:paraId="522F3A18" w14:textId="77777777" w:rsidR="00290866" w:rsidRPr="00290866" w:rsidRDefault="00290866" w:rsidP="00290866">
            <w:pPr>
              <w:jc w:val="both"/>
              <w:rPr>
                <w:rFonts w:eastAsia="Arial" w:cs="Arial"/>
                <w:color w:val="000000"/>
                <w:szCs w:val="22"/>
              </w:rPr>
            </w:pPr>
          </w:p>
          <w:p w14:paraId="59DBE551" w14:textId="77777777" w:rsidR="00290866" w:rsidRPr="0083230E" w:rsidRDefault="00290866" w:rsidP="00290866">
            <w:pPr>
              <w:pStyle w:val="Loendilik"/>
              <w:numPr>
                <w:ilvl w:val="0"/>
                <w:numId w:val="38"/>
              </w:numPr>
              <w:jc w:val="both"/>
              <w:rPr>
                <w:rFonts w:eastAsia="Arial" w:cs="Arial"/>
                <w:color w:val="000000"/>
                <w:szCs w:val="22"/>
              </w:rPr>
            </w:pPr>
            <w:r w:rsidRPr="00DA40B2">
              <w:rPr>
                <w:rFonts w:eastAsia="Arial" w:cs="Arial"/>
                <w:color w:val="000000"/>
                <w:szCs w:val="22"/>
              </w:rPr>
              <w:t>What are the</w:t>
            </w:r>
            <w:r w:rsidRPr="00DA40B2">
              <w:rPr>
                <w:rFonts w:eastAsia="Arial" w:cs="Arial"/>
                <w:b/>
                <w:bCs/>
                <w:color w:val="000000"/>
                <w:szCs w:val="22"/>
              </w:rPr>
              <w:t xml:space="preserve"> enabling factors </w:t>
            </w:r>
            <w:r w:rsidRPr="0083230E">
              <w:rPr>
                <w:rFonts w:eastAsia="Arial" w:cs="Arial"/>
                <w:color w:val="000000"/>
                <w:szCs w:val="22"/>
              </w:rPr>
              <w:t xml:space="preserve">that could be put in place to ensure that </w:t>
            </w:r>
            <w:r>
              <w:rPr>
                <w:rFonts w:eastAsia="Arial" w:cs="Arial"/>
                <w:color w:val="000000"/>
                <w:szCs w:val="22"/>
              </w:rPr>
              <w:t>AYA cancer care</w:t>
            </w:r>
            <w:r w:rsidRPr="0083230E">
              <w:rPr>
                <w:rFonts w:eastAsia="Arial" w:cs="Arial"/>
                <w:color w:val="000000"/>
                <w:szCs w:val="22"/>
              </w:rPr>
              <w:t xml:space="preserve"> </w:t>
            </w:r>
            <w:r>
              <w:rPr>
                <w:rFonts w:eastAsia="Arial" w:cs="Arial"/>
                <w:color w:val="000000"/>
                <w:szCs w:val="22"/>
              </w:rPr>
              <w:t>includes the components described above</w:t>
            </w:r>
            <w:r w:rsidRPr="0083230E">
              <w:rPr>
                <w:rFonts w:eastAsia="Arial" w:cs="Arial"/>
                <w:color w:val="000000"/>
                <w:szCs w:val="22"/>
              </w:rPr>
              <w:t xml:space="preserve"> </w:t>
            </w:r>
            <w:r>
              <w:rPr>
                <w:rFonts w:eastAsia="Arial" w:cs="Arial"/>
                <w:color w:val="000000"/>
                <w:szCs w:val="22"/>
              </w:rPr>
              <w:t>and so</w:t>
            </w:r>
            <w:r w:rsidRPr="0083230E">
              <w:rPr>
                <w:rFonts w:eastAsia="Arial" w:cs="Arial"/>
                <w:color w:val="000000"/>
                <w:szCs w:val="22"/>
              </w:rPr>
              <w:t xml:space="preserve"> respond</w:t>
            </w:r>
            <w:r>
              <w:rPr>
                <w:rFonts w:eastAsia="Arial" w:cs="Arial"/>
                <w:color w:val="000000"/>
                <w:szCs w:val="22"/>
              </w:rPr>
              <w:t>s</w:t>
            </w:r>
            <w:r w:rsidRPr="0083230E">
              <w:rPr>
                <w:rFonts w:eastAsia="Arial" w:cs="Arial"/>
                <w:color w:val="000000"/>
                <w:szCs w:val="22"/>
              </w:rPr>
              <w:t xml:space="preserve"> to the specific needs of AYA patients? </w:t>
            </w:r>
          </w:p>
          <w:p w14:paraId="63F949C3" w14:textId="77777777" w:rsidR="00290866" w:rsidRPr="00290866" w:rsidRDefault="00290866" w:rsidP="00290866">
            <w:pPr>
              <w:rPr>
                <w:rFonts w:eastAsia="Arial" w:cs="Arial"/>
                <w:color w:val="000000"/>
                <w:szCs w:val="22"/>
              </w:rPr>
            </w:pPr>
          </w:p>
          <w:p w14:paraId="5ABF3372" w14:textId="5C39A168" w:rsidR="00290866" w:rsidRDefault="00290866" w:rsidP="00290866">
            <w:pPr>
              <w:pStyle w:val="Loendilik"/>
              <w:numPr>
                <w:ilvl w:val="0"/>
                <w:numId w:val="38"/>
              </w:numPr>
              <w:jc w:val="both"/>
              <w:rPr>
                <w:rFonts w:eastAsia="Arial" w:cs="Arial"/>
                <w:color w:val="000000"/>
                <w:szCs w:val="22"/>
              </w:rPr>
            </w:pPr>
            <w:r w:rsidRPr="00540DA1">
              <w:rPr>
                <w:rFonts w:eastAsia="Arial" w:cs="Arial"/>
                <w:color w:val="000000"/>
                <w:szCs w:val="22"/>
              </w:rPr>
              <w:t>Could you think of</w:t>
            </w:r>
            <w:r w:rsidRPr="00540DA1">
              <w:rPr>
                <w:rFonts w:eastAsia="Arial" w:cs="Arial"/>
                <w:b/>
                <w:bCs/>
                <w:color w:val="000000"/>
                <w:szCs w:val="22"/>
              </w:rPr>
              <w:t xml:space="preserve"> any existing good practices examples </w:t>
            </w:r>
            <w:r w:rsidRPr="00540DA1">
              <w:rPr>
                <w:rFonts w:eastAsia="Arial" w:cs="Arial"/>
                <w:color w:val="000000"/>
                <w:szCs w:val="22"/>
              </w:rPr>
              <w:t xml:space="preserve">in these areas? Could you provide more details on those? </w:t>
            </w:r>
          </w:p>
          <w:p w14:paraId="413D5F5D" w14:textId="77777777" w:rsidR="00290866" w:rsidRPr="00290866" w:rsidRDefault="00290866" w:rsidP="00290866">
            <w:pPr>
              <w:jc w:val="both"/>
              <w:rPr>
                <w:rFonts w:eastAsia="Arial" w:cs="Arial"/>
                <w:color w:val="000000"/>
                <w:szCs w:val="22"/>
              </w:rPr>
            </w:pPr>
          </w:p>
          <w:p w14:paraId="114CDC25" w14:textId="7E5D4223" w:rsidR="00236625" w:rsidRPr="00977E1A" w:rsidRDefault="00236625" w:rsidP="00F021BC">
            <w:pPr>
              <w:pStyle w:val="Loendilik"/>
              <w:numPr>
                <w:ilvl w:val="0"/>
                <w:numId w:val="38"/>
              </w:numPr>
              <w:rPr>
                <w:rFonts w:eastAsia="Arial" w:cs="Arial"/>
                <w:color w:val="000000"/>
                <w:szCs w:val="22"/>
              </w:rPr>
            </w:pPr>
            <w:proofErr w:type="gramStart"/>
            <w:r w:rsidRPr="00977E1A">
              <w:rPr>
                <w:rFonts w:eastAsia="Arial" w:cs="Arial"/>
                <w:color w:val="000000"/>
                <w:szCs w:val="22"/>
              </w:rPr>
              <w:t xml:space="preserve">In </w:t>
            </w:r>
            <w:r w:rsidR="00BB1ACB" w:rsidRPr="00977E1A">
              <w:rPr>
                <w:rFonts w:eastAsia="Arial" w:cs="Arial"/>
                <w:color w:val="000000"/>
                <w:szCs w:val="22"/>
              </w:rPr>
              <w:t>particular,</w:t>
            </w:r>
            <w:r w:rsidR="002A439D" w:rsidRPr="00977E1A">
              <w:rPr>
                <w:rFonts w:eastAsia="Arial" w:cs="Arial"/>
                <w:color w:val="000000"/>
                <w:szCs w:val="22"/>
              </w:rPr>
              <w:t xml:space="preserve"> are</w:t>
            </w:r>
            <w:proofErr w:type="gramEnd"/>
            <w:r w:rsidR="002A439D" w:rsidRPr="00977E1A">
              <w:rPr>
                <w:rFonts w:eastAsia="Arial" w:cs="Arial"/>
                <w:color w:val="000000"/>
                <w:szCs w:val="22"/>
              </w:rPr>
              <w:t xml:space="preserve"> any measures addressing a patient-centred approach implemented</w:t>
            </w:r>
            <w:r w:rsidR="009F63D8" w:rsidRPr="00977E1A">
              <w:rPr>
                <w:rFonts w:eastAsia="Arial" w:cs="Arial"/>
                <w:color w:val="000000"/>
                <w:szCs w:val="22"/>
              </w:rPr>
              <w:t xml:space="preserve"> in your country</w:t>
            </w:r>
            <w:r w:rsidR="002A439D" w:rsidRPr="00977E1A">
              <w:rPr>
                <w:rFonts w:eastAsia="Arial" w:cs="Arial"/>
                <w:color w:val="000000"/>
                <w:szCs w:val="22"/>
              </w:rPr>
              <w:t>?</w:t>
            </w:r>
            <w:r w:rsidR="00752579" w:rsidRPr="00977E1A">
              <w:rPr>
                <w:rFonts w:eastAsia="Arial" w:cs="Arial"/>
                <w:color w:val="000000"/>
                <w:szCs w:val="22"/>
              </w:rPr>
              <w:t xml:space="preserve"> Could you provide any examples of that in clinical practice? </w:t>
            </w:r>
          </w:p>
          <w:p w14:paraId="47890880" w14:textId="77777777" w:rsidR="00752579" w:rsidRPr="00977E1A" w:rsidRDefault="00752579" w:rsidP="00752579">
            <w:pPr>
              <w:rPr>
                <w:rFonts w:eastAsia="Arial" w:cs="Arial"/>
                <w:color w:val="000000"/>
                <w:szCs w:val="22"/>
              </w:rPr>
            </w:pPr>
          </w:p>
          <w:p w14:paraId="01A83E6B" w14:textId="65823E27" w:rsidR="00EC71A4" w:rsidRPr="00977E1A" w:rsidRDefault="00EC71A4" w:rsidP="00F021BC">
            <w:pPr>
              <w:pStyle w:val="Loendilik"/>
              <w:numPr>
                <w:ilvl w:val="0"/>
                <w:numId w:val="38"/>
              </w:numPr>
              <w:rPr>
                <w:rFonts w:eastAsia="Arial" w:cs="Arial"/>
                <w:color w:val="000000"/>
                <w:szCs w:val="22"/>
              </w:rPr>
            </w:pPr>
            <w:r w:rsidRPr="00977E1A">
              <w:rPr>
                <w:rFonts w:eastAsia="Arial" w:cs="Arial"/>
                <w:color w:val="000000"/>
                <w:szCs w:val="22"/>
              </w:rPr>
              <w:t xml:space="preserve">In relation to age- appropriate cancer care across all stages, could you provide </w:t>
            </w:r>
            <w:r w:rsidR="005C1CEA" w:rsidRPr="00977E1A">
              <w:rPr>
                <w:rFonts w:eastAsia="Arial" w:cs="Arial"/>
                <w:color w:val="000000"/>
                <w:szCs w:val="22"/>
              </w:rPr>
              <w:t>any</w:t>
            </w:r>
            <w:r w:rsidRPr="00977E1A">
              <w:rPr>
                <w:rFonts w:eastAsia="Arial" w:cs="Arial"/>
                <w:color w:val="000000"/>
                <w:szCs w:val="22"/>
              </w:rPr>
              <w:t xml:space="preserve"> detail on measures in place aimed at ensuring timely diagnosis, age-appropriate treatment, adequate survivorship care and palliative care </w:t>
            </w:r>
            <w:r w:rsidR="005736C7" w:rsidRPr="00977E1A">
              <w:rPr>
                <w:rFonts w:eastAsia="Arial" w:cs="Arial"/>
                <w:color w:val="000000"/>
                <w:szCs w:val="22"/>
              </w:rPr>
              <w:t>that might impact</w:t>
            </w:r>
            <w:r w:rsidRPr="00977E1A">
              <w:rPr>
                <w:rFonts w:eastAsia="Arial" w:cs="Arial"/>
                <w:color w:val="000000"/>
                <w:szCs w:val="22"/>
              </w:rPr>
              <w:t xml:space="preserve"> AYA patients</w:t>
            </w:r>
            <w:r w:rsidR="005736C7" w:rsidRPr="00977E1A">
              <w:rPr>
                <w:rFonts w:eastAsia="Arial" w:cs="Arial"/>
                <w:color w:val="000000"/>
                <w:szCs w:val="22"/>
              </w:rPr>
              <w:t xml:space="preserve"> (even </w:t>
            </w:r>
            <w:r w:rsidR="00FD6CD7" w:rsidRPr="00977E1A">
              <w:rPr>
                <w:rFonts w:eastAsia="Arial" w:cs="Arial"/>
                <w:color w:val="000000"/>
                <w:szCs w:val="22"/>
              </w:rPr>
              <w:t>without directly targeting AYA)</w:t>
            </w:r>
            <w:r w:rsidRPr="00977E1A">
              <w:rPr>
                <w:rFonts w:eastAsia="Arial" w:cs="Arial"/>
                <w:color w:val="000000"/>
                <w:szCs w:val="22"/>
              </w:rPr>
              <w:t>?</w:t>
            </w:r>
            <w:r w:rsidR="00A071BB" w:rsidRPr="00977E1A">
              <w:rPr>
                <w:rFonts w:eastAsia="Arial" w:cs="Arial"/>
                <w:color w:val="000000"/>
                <w:szCs w:val="22"/>
              </w:rPr>
              <w:t xml:space="preserve"> </w:t>
            </w:r>
          </w:p>
          <w:p w14:paraId="36B417A4" w14:textId="48982400" w:rsidR="00095682" w:rsidRPr="00290866" w:rsidRDefault="00095682" w:rsidP="00290866">
            <w:pPr>
              <w:jc w:val="both"/>
              <w:rPr>
                <w:rFonts w:eastAsia="Arial" w:cs="Arial"/>
                <w:b/>
                <w:bCs/>
                <w:color w:val="000000"/>
                <w:szCs w:val="22"/>
              </w:rPr>
            </w:pPr>
          </w:p>
        </w:tc>
      </w:tr>
      <w:tr w:rsidR="00276BA9" w:rsidRPr="00454A97" w14:paraId="37903F2C" w14:textId="77777777" w:rsidTr="00F71659">
        <w:tc>
          <w:tcPr>
            <w:tcW w:w="90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0F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088DB" w14:textId="34E7CFCA" w:rsidR="00276BA9" w:rsidRDefault="00276BA9" w:rsidP="00276BA9">
            <w:pPr>
              <w:jc w:val="both"/>
              <w:rPr>
                <w:rFonts w:eastAsia="Arial" w:cs="Arial"/>
                <w:b/>
                <w:bCs/>
                <w:color w:val="000000"/>
                <w:szCs w:val="22"/>
              </w:rPr>
            </w:pPr>
            <w:r>
              <w:rPr>
                <w:rFonts w:eastAsia="Arial" w:cs="Arial"/>
                <w:b/>
                <w:bCs/>
                <w:color w:val="000000"/>
                <w:szCs w:val="22"/>
              </w:rPr>
              <w:lastRenderedPageBreak/>
              <w:t xml:space="preserve">PART 3. </w:t>
            </w:r>
            <w:r w:rsidR="00A16F9F">
              <w:rPr>
                <w:rFonts w:eastAsia="Arial" w:cs="Arial"/>
                <w:b/>
                <w:bCs/>
                <w:color w:val="000000"/>
                <w:szCs w:val="22"/>
              </w:rPr>
              <w:t>RESEARCH AND CLINICAL TRIALS</w:t>
            </w:r>
          </w:p>
          <w:p w14:paraId="6F931E8C" w14:textId="15D38112" w:rsidR="001426C2" w:rsidRPr="00F54FF2" w:rsidRDefault="00781A4E" w:rsidP="00FC786F">
            <w:pPr>
              <w:pStyle w:val="Loendilik"/>
              <w:numPr>
                <w:ilvl w:val="0"/>
                <w:numId w:val="38"/>
              </w:numPr>
              <w:jc w:val="both"/>
              <w:rPr>
                <w:rFonts w:eastAsia="Arial" w:cs="Arial"/>
                <w:color w:val="000000"/>
                <w:szCs w:val="22"/>
              </w:rPr>
            </w:pPr>
            <w:r w:rsidRPr="001426C2">
              <w:rPr>
                <w:rFonts w:eastAsia="Arial" w:cs="Arial"/>
                <w:color w:val="000000"/>
                <w:szCs w:val="22"/>
              </w:rPr>
              <w:t>Are there any legal or policy measure in place in your country fostering research and</w:t>
            </w:r>
            <w:r w:rsidR="00D9289E">
              <w:rPr>
                <w:rFonts w:eastAsia="Arial" w:cs="Arial"/>
                <w:color w:val="000000"/>
                <w:szCs w:val="22"/>
              </w:rPr>
              <w:t>/or</w:t>
            </w:r>
            <w:r w:rsidRPr="001426C2">
              <w:rPr>
                <w:rFonts w:eastAsia="Arial" w:cs="Arial"/>
                <w:color w:val="000000"/>
                <w:szCs w:val="22"/>
              </w:rPr>
              <w:t xml:space="preserve"> clinical trials to advance AYA cancer</w:t>
            </w:r>
            <w:r w:rsidR="008834BF" w:rsidRPr="001426C2">
              <w:rPr>
                <w:rFonts w:eastAsia="Arial" w:cs="Arial"/>
                <w:color w:val="000000"/>
                <w:szCs w:val="22"/>
              </w:rPr>
              <w:t xml:space="preserve"> care</w:t>
            </w:r>
            <w:r w:rsidRPr="001426C2">
              <w:rPr>
                <w:rFonts w:eastAsia="Arial" w:cs="Arial"/>
                <w:color w:val="000000"/>
                <w:szCs w:val="22"/>
              </w:rPr>
              <w:t>?</w:t>
            </w:r>
            <w:r w:rsidR="00BF58E6" w:rsidRPr="001426C2">
              <w:rPr>
                <w:rFonts w:eastAsia="Arial" w:cs="Arial"/>
                <w:color w:val="000000"/>
                <w:szCs w:val="22"/>
              </w:rPr>
              <w:t xml:space="preserve"> </w:t>
            </w:r>
          </w:p>
          <w:p w14:paraId="350CECC7" w14:textId="77AA8128" w:rsidR="00290866" w:rsidRDefault="008834BF" w:rsidP="00290866">
            <w:pPr>
              <w:pStyle w:val="Loendilik"/>
              <w:ind w:left="360"/>
              <w:jc w:val="both"/>
              <w:rPr>
                <w:rFonts w:eastAsia="Arial" w:cs="Arial"/>
                <w:i/>
                <w:iCs/>
                <w:color w:val="000000"/>
                <w:sz w:val="18"/>
                <w:szCs w:val="18"/>
              </w:rPr>
            </w:pPr>
            <w:r w:rsidRPr="001426C2">
              <w:rPr>
                <w:rFonts w:eastAsia="Arial" w:cs="Arial"/>
                <w:i/>
                <w:iCs/>
                <w:color w:val="000000"/>
                <w:sz w:val="18"/>
                <w:szCs w:val="18"/>
              </w:rPr>
              <w:t>(</w:t>
            </w:r>
            <w:r w:rsidR="00D9289E" w:rsidRPr="000823B7">
              <w:rPr>
                <w:rFonts w:eastAsia="Arial" w:cs="Arial"/>
                <w:i/>
                <w:iCs/>
                <w:color w:val="000000"/>
                <w:sz w:val="18"/>
                <w:szCs w:val="18"/>
                <w:u w:val="single"/>
              </w:rPr>
              <w:t>Please note</w:t>
            </w:r>
            <w:r w:rsidR="00D9289E">
              <w:rPr>
                <w:rFonts w:eastAsia="Arial" w:cs="Arial"/>
                <w:i/>
                <w:iCs/>
                <w:color w:val="000000"/>
                <w:sz w:val="18"/>
                <w:szCs w:val="18"/>
              </w:rPr>
              <w:t xml:space="preserve">: </w:t>
            </w:r>
            <w:r w:rsidRPr="001426C2">
              <w:rPr>
                <w:rFonts w:eastAsia="Arial" w:cs="Arial"/>
                <w:b/>
                <w:bCs/>
                <w:i/>
                <w:iCs/>
                <w:color w:val="000000"/>
                <w:sz w:val="18"/>
                <w:szCs w:val="18"/>
              </w:rPr>
              <w:t>AYA cancer research</w:t>
            </w:r>
            <w:r w:rsidRPr="001426C2">
              <w:rPr>
                <w:rFonts w:eastAsia="Arial" w:cs="Arial"/>
                <w:i/>
                <w:iCs/>
                <w:color w:val="000000"/>
                <w:sz w:val="18"/>
                <w:szCs w:val="18"/>
              </w:rPr>
              <w:t xml:space="preserve"> refers to scientific investigations that aim to understand and improve care for adolescents and young adults, including studies on biology, survivorship, psychosocial needs, and service models.</w:t>
            </w:r>
            <w:r w:rsidR="00A16F9F" w:rsidRPr="001426C2">
              <w:rPr>
                <w:rFonts w:eastAsia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1426C2">
              <w:rPr>
                <w:rFonts w:eastAsia="Arial" w:cs="Arial"/>
                <w:b/>
                <w:bCs/>
                <w:i/>
                <w:iCs/>
                <w:color w:val="000000"/>
                <w:sz w:val="18"/>
                <w:szCs w:val="18"/>
              </w:rPr>
              <w:t>AYA-specific clinical trials</w:t>
            </w:r>
            <w:r w:rsidRPr="001426C2">
              <w:rPr>
                <w:rFonts w:eastAsia="Arial" w:cs="Arial"/>
                <w:i/>
                <w:iCs/>
                <w:color w:val="000000"/>
                <w:sz w:val="18"/>
                <w:szCs w:val="18"/>
              </w:rPr>
              <w:t xml:space="preserve"> refer to structured studies that test treatments or interventions with AYA patients enrolled as participants, including trials adapted to their age range and needs)</w:t>
            </w:r>
          </w:p>
          <w:p w14:paraId="35DCA65C" w14:textId="77777777" w:rsidR="00A74273" w:rsidRPr="00290866" w:rsidRDefault="00A74273" w:rsidP="00290866">
            <w:pPr>
              <w:jc w:val="both"/>
              <w:rPr>
                <w:rFonts w:eastAsia="Arial" w:cs="Arial"/>
                <w:i/>
                <w:iCs/>
                <w:color w:val="000000"/>
                <w:sz w:val="18"/>
                <w:szCs w:val="18"/>
              </w:rPr>
            </w:pPr>
          </w:p>
          <w:p w14:paraId="5243A357" w14:textId="4A154C59" w:rsidR="004F5F9E" w:rsidRDefault="0083230E" w:rsidP="00FC786F">
            <w:pPr>
              <w:pStyle w:val="Loendilik"/>
              <w:numPr>
                <w:ilvl w:val="0"/>
                <w:numId w:val="38"/>
              </w:numPr>
              <w:jc w:val="both"/>
              <w:rPr>
                <w:rFonts w:eastAsia="Arial" w:cs="Arial"/>
                <w:color w:val="000000"/>
                <w:szCs w:val="22"/>
              </w:rPr>
            </w:pPr>
            <w:r w:rsidRPr="0083230E">
              <w:rPr>
                <w:rFonts w:eastAsia="Arial" w:cs="Arial"/>
                <w:color w:val="000000"/>
                <w:szCs w:val="22"/>
              </w:rPr>
              <w:t>In your view, what are the</w:t>
            </w:r>
            <w:r w:rsidRPr="006F1320">
              <w:rPr>
                <w:rFonts w:eastAsia="Arial" w:cs="Arial"/>
                <w:color w:val="000000"/>
                <w:szCs w:val="22"/>
              </w:rPr>
              <w:t xml:space="preserve"> </w:t>
            </w:r>
            <w:r w:rsidRPr="006F1320">
              <w:rPr>
                <w:rFonts w:eastAsia="Arial" w:cs="Arial"/>
                <w:b/>
                <w:bCs/>
                <w:color w:val="000000"/>
                <w:szCs w:val="22"/>
              </w:rPr>
              <w:t>b</w:t>
            </w:r>
            <w:r w:rsidR="00095682" w:rsidRPr="006F1320">
              <w:rPr>
                <w:rFonts w:eastAsia="Arial" w:cs="Arial"/>
                <w:b/>
                <w:bCs/>
                <w:color w:val="000000"/>
                <w:szCs w:val="22"/>
              </w:rPr>
              <w:t>arriers</w:t>
            </w:r>
            <w:r w:rsidRPr="006F1320">
              <w:rPr>
                <w:rFonts w:eastAsia="Arial" w:cs="Arial"/>
                <w:b/>
                <w:bCs/>
                <w:color w:val="000000"/>
                <w:szCs w:val="22"/>
              </w:rPr>
              <w:t xml:space="preserve"> and e</w:t>
            </w:r>
            <w:r w:rsidR="00095682" w:rsidRPr="006F1320">
              <w:rPr>
                <w:rFonts w:eastAsia="Arial" w:cs="Arial"/>
                <w:b/>
                <w:bCs/>
                <w:color w:val="000000"/>
                <w:szCs w:val="22"/>
              </w:rPr>
              <w:t>nabling factors</w:t>
            </w:r>
            <w:r w:rsidR="00095682" w:rsidRPr="006F1320">
              <w:rPr>
                <w:rFonts w:eastAsia="Arial" w:cs="Arial"/>
                <w:color w:val="000000"/>
                <w:szCs w:val="22"/>
              </w:rPr>
              <w:t xml:space="preserve"> </w:t>
            </w:r>
            <w:r w:rsidRPr="006F1320">
              <w:rPr>
                <w:rFonts w:eastAsia="Arial" w:cs="Arial"/>
                <w:color w:val="000000"/>
                <w:szCs w:val="22"/>
              </w:rPr>
              <w:t>related to advancing AYA cancer care research</w:t>
            </w:r>
            <w:r w:rsidR="004F5F9E" w:rsidRPr="004F5F9E">
              <w:rPr>
                <w:rFonts w:eastAsia="Arial" w:cs="Arial"/>
                <w:color w:val="000000"/>
                <w:szCs w:val="22"/>
              </w:rPr>
              <w:t>,</w:t>
            </w:r>
            <w:r w:rsidRPr="004F5F9E">
              <w:rPr>
                <w:rFonts w:eastAsia="Arial" w:cs="Arial"/>
                <w:color w:val="000000"/>
                <w:szCs w:val="22"/>
              </w:rPr>
              <w:t xml:space="preserve"> </w:t>
            </w:r>
            <w:r w:rsidR="004F5F9E" w:rsidRPr="004F5F9E">
              <w:rPr>
                <w:rFonts w:eastAsia="Arial" w:cs="Arial"/>
                <w:color w:val="000000"/>
                <w:szCs w:val="22"/>
              </w:rPr>
              <w:t xml:space="preserve">fostering </w:t>
            </w:r>
            <w:r w:rsidRPr="004F5F9E">
              <w:rPr>
                <w:rFonts w:eastAsia="Arial" w:cs="Arial"/>
                <w:color w:val="000000"/>
                <w:szCs w:val="22"/>
              </w:rPr>
              <w:t>clinical trials</w:t>
            </w:r>
            <w:r w:rsidR="00DB5857">
              <w:rPr>
                <w:rFonts w:eastAsia="Arial" w:cs="Arial"/>
                <w:color w:val="000000"/>
                <w:szCs w:val="22"/>
              </w:rPr>
              <w:t xml:space="preserve"> and</w:t>
            </w:r>
            <w:r w:rsidR="004F5F9E" w:rsidRPr="004F5F9E">
              <w:rPr>
                <w:rFonts w:eastAsia="Arial" w:cs="Arial"/>
                <w:color w:val="000000"/>
                <w:szCs w:val="22"/>
              </w:rPr>
              <w:t xml:space="preserve"> increasing collaborative research efforts</w:t>
            </w:r>
            <w:r w:rsidR="00DB5857">
              <w:rPr>
                <w:rFonts w:eastAsia="Arial" w:cs="Arial"/>
                <w:color w:val="000000"/>
                <w:szCs w:val="22"/>
              </w:rPr>
              <w:t xml:space="preserve"> in your country</w:t>
            </w:r>
            <w:r w:rsidRPr="004F5F9E">
              <w:rPr>
                <w:rFonts w:eastAsia="Arial" w:cs="Arial"/>
                <w:color w:val="000000"/>
                <w:szCs w:val="22"/>
              </w:rPr>
              <w:t>?</w:t>
            </w:r>
          </w:p>
          <w:p w14:paraId="62D7F7F2" w14:textId="77777777" w:rsidR="004F5F9E" w:rsidRPr="00290866" w:rsidRDefault="004F5F9E" w:rsidP="00290866">
            <w:pPr>
              <w:jc w:val="both"/>
              <w:rPr>
                <w:rFonts w:eastAsia="Arial" w:cs="Arial"/>
                <w:color w:val="000000"/>
                <w:szCs w:val="22"/>
              </w:rPr>
            </w:pPr>
          </w:p>
          <w:p w14:paraId="0F7F8DD7" w14:textId="3EC6A20C" w:rsidR="00095682" w:rsidRPr="0083230E" w:rsidRDefault="0083230E" w:rsidP="00FC786F">
            <w:pPr>
              <w:pStyle w:val="Loendilik"/>
              <w:numPr>
                <w:ilvl w:val="0"/>
                <w:numId w:val="38"/>
              </w:numPr>
              <w:jc w:val="both"/>
              <w:rPr>
                <w:rFonts w:eastAsia="Arial" w:cs="Arial"/>
                <w:color w:val="000000"/>
                <w:szCs w:val="22"/>
              </w:rPr>
            </w:pPr>
            <w:r w:rsidRPr="0083230E">
              <w:rPr>
                <w:rFonts w:eastAsia="Arial" w:cs="Arial"/>
                <w:color w:val="000000"/>
                <w:szCs w:val="22"/>
              </w:rPr>
              <w:t>Can you think of any</w:t>
            </w:r>
            <w:r w:rsidRPr="006F1320">
              <w:rPr>
                <w:rFonts w:eastAsia="Arial" w:cs="Arial"/>
                <w:color w:val="000000"/>
                <w:szCs w:val="22"/>
              </w:rPr>
              <w:t xml:space="preserve"> </w:t>
            </w:r>
            <w:r w:rsidRPr="006F1320">
              <w:rPr>
                <w:rFonts w:eastAsia="Arial" w:cs="Arial"/>
                <w:b/>
                <w:bCs/>
                <w:color w:val="000000"/>
                <w:szCs w:val="22"/>
              </w:rPr>
              <w:t>g</w:t>
            </w:r>
            <w:r w:rsidR="00095682" w:rsidRPr="006F1320">
              <w:rPr>
                <w:rFonts w:eastAsia="Arial" w:cs="Arial"/>
                <w:b/>
                <w:bCs/>
                <w:color w:val="000000"/>
                <w:szCs w:val="22"/>
              </w:rPr>
              <w:t xml:space="preserve">ood </w:t>
            </w:r>
            <w:r w:rsidRPr="006F1320">
              <w:rPr>
                <w:rFonts w:eastAsia="Arial" w:cs="Arial"/>
                <w:b/>
                <w:bCs/>
                <w:color w:val="000000"/>
                <w:szCs w:val="22"/>
              </w:rPr>
              <w:t>practice</w:t>
            </w:r>
            <w:r w:rsidR="00095682" w:rsidRPr="006F1320">
              <w:rPr>
                <w:rFonts w:eastAsia="Arial" w:cs="Arial"/>
                <w:b/>
                <w:bCs/>
                <w:color w:val="000000"/>
                <w:szCs w:val="22"/>
              </w:rPr>
              <w:t xml:space="preserve"> examples</w:t>
            </w:r>
            <w:r w:rsidRPr="006F1320">
              <w:rPr>
                <w:rFonts w:eastAsia="Arial" w:cs="Arial"/>
                <w:color w:val="000000"/>
                <w:szCs w:val="22"/>
              </w:rPr>
              <w:t xml:space="preserve"> in this area</w:t>
            </w:r>
            <w:r w:rsidR="00F54FF2" w:rsidRPr="006F1320">
              <w:rPr>
                <w:rFonts w:eastAsia="Arial" w:cs="Arial"/>
                <w:color w:val="000000"/>
                <w:szCs w:val="22"/>
              </w:rPr>
              <w:t xml:space="preserve"> </w:t>
            </w:r>
            <w:r w:rsidR="00DB5857">
              <w:rPr>
                <w:rFonts w:eastAsia="Arial" w:cs="Arial"/>
                <w:color w:val="000000"/>
                <w:szCs w:val="22"/>
              </w:rPr>
              <w:t xml:space="preserve">existing </w:t>
            </w:r>
            <w:r w:rsidR="00F54FF2" w:rsidRPr="006F1320">
              <w:rPr>
                <w:rFonts w:eastAsia="Arial" w:cs="Arial"/>
                <w:color w:val="000000"/>
                <w:szCs w:val="22"/>
              </w:rPr>
              <w:t>in your country</w:t>
            </w:r>
            <w:r w:rsidRPr="0083230E">
              <w:rPr>
                <w:rFonts w:eastAsia="Arial" w:cs="Arial"/>
                <w:color w:val="000000"/>
                <w:szCs w:val="22"/>
              </w:rPr>
              <w:t>? If yes, could you provide more details on those?</w:t>
            </w:r>
          </w:p>
          <w:p w14:paraId="09D47B70" w14:textId="138A0E02" w:rsidR="00095682" w:rsidRPr="00781A4E" w:rsidRDefault="00095682" w:rsidP="00781A4E">
            <w:pPr>
              <w:jc w:val="both"/>
              <w:rPr>
                <w:rFonts w:eastAsia="Arial" w:cs="Arial"/>
                <w:color w:val="000000"/>
                <w:szCs w:val="22"/>
              </w:rPr>
            </w:pPr>
          </w:p>
        </w:tc>
      </w:tr>
      <w:tr w:rsidR="00276BA9" w:rsidRPr="00454A97" w14:paraId="07906A25" w14:textId="77777777" w:rsidTr="00F71659">
        <w:tc>
          <w:tcPr>
            <w:tcW w:w="90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0F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DD6D6" w14:textId="5F327140" w:rsidR="00276BA9" w:rsidRPr="004D7A62" w:rsidRDefault="00276BA9" w:rsidP="00276BA9">
            <w:pPr>
              <w:jc w:val="both"/>
              <w:rPr>
                <w:rFonts w:eastAsia="Arial" w:cs="Arial"/>
                <w:b/>
                <w:bCs/>
                <w:color w:val="000000"/>
                <w:szCs w:val="22"/>
              </w:rPr>
            </w:pPr>
            <w:r>
              <w:rPr>
                <w:rFonts w:eastAsia="Arial" w:cs="Arial"/>
                <w:b/>
                <w:bCs/>
                <w:color w:val="000000"/>
                <w:szCs w:val="22"/>
              </w:rPr>
              <w:t xml:space="preserve">PART 4. </w:t>
            </w:r>
            <w:r w:rsidRPr="004D7A62">
              <w:rPr>
                <w:rFonts w:eastAsia="Arial" w:cs="Arial"/>
                <w:b/>
                <w:bCs/>
                <w:color w:val="000000"/>
                <w:szCs w:val="22"/>
              </w:rPr>
              <w:t>NON-CLINICAL COMPONENTS</w:t>
            </w:r>
          </w:p>
          <w:p w14:paraId="6F4B48CB" w14:textId="53EBD3FF" w:rsidR="00095682" w:rsidRPr="000B3BDE" w:rsidRDefault="00095682" w:rsidP="000B3BDE">
            <w:pPr>
              <w:pStyle w:val="Loendilik"/>
              <w:ind w:left="360"/>
              <w:jc w:val="both"/>
              <w:rPr>
                <w:rFonts w:eastAsia="Arial" w:cs="Arial"/>
                <w:b/>
                <w:bCs/>
                <w:color w:val="000000"/>
                <w:szCs w:val="22"/>
              </w:rPr>
            </w:pPr>
          </w:p>
          <w:p w14:paraId="456F15A9" w14:textId="32097210" w:rsidR="00F54FF2" w:rsidRPr="006F1320" w:rsidRDefault="00F54FF2" w:rsidP="00FC786F">
            <w:pPr>
              <w:pStyle w:val="Loendilik"/>
              <w:numPr>
                <w:ilvl w:val="0"/>
                <w:numId w:val="38"/>
              </w:numPr>
              <w:jc w:val="both"/>
              <w:rPr>
                <w:rFonts w:eastAsia="Arial" w:cs="Arial"/>
                <w:color w:val="000000"/>
                <w:szCs w:val="22"/>
              </w:rPr>
            </w:pPr>
            <w:r w:rsidRPr="006F1320">
              <w:rPr>
                <w:rFonts w:eastAsia="Arial" w:cs="Arial"/>
                <w:color w:val="000000"/>
                <w:szCs w:val="22"/>
              </w:rPr>
              <w:t>Are there any legal or policy measures address</w:t>
            </w:r>
            <w:r w:rsidR="00FD1D08">
              <w:rPr>
                <w:rFonts w:eastAsia="Arial" w:cs="Arial"/>
                <w:color w:val="000000"/>
                <w:szCs w:val="22"/>
              </w:rPr>
              <w:t>ing</w:t>
            </w:r>
            <w:r w:rsidRPr="006F1320">
              <w:rPr>
                <w:rFonts w:eastAsia="Arial" w:cs="Arial"/>
                <w:color w:val="000000"/>
                <w:szCs w:val="22"/>
              </w:rPr>
              <w:t xml:space="preserve"> the following </w:t>
            </w:r>
            <w:r w:rsidR="00672787">
              <w:rPr>
                <w:rFonts w:eastAsia="Arial" w:cs="Arial"/>
                <w:color w:val="000000"/>
                <w:szCs w:val="22"/>
              </w:rPr>
              <w:t>elements</w:t>
            </w:r>
            <w:r w:rsidR="00672787" w:rsidRPr="006F1320">
              <w:rPr>
                <w:rFonts w:eastAsia="Arial" w:cs="Arial"/>
                <w:color w:val="000000"/>
                <w:szCs w:val="22"/>
              </w:rPr>
              <w:t xml:space="preserve"> </w:t>
            </w:r>
            <w:r w:rsidR="000B3BDE">
              <w:rPr>
                <w:rFonts w:eastAsia="Arial" w:cs="Arial"/>
                <w:color w:val="000000"/>
                <w:szCs w:val="22"/>
              </w:rPr>
              <w:t>of</w:t>
            </w:r>
            <w:r w:rsidRPr="006F1320">
              <w:rPr>
                <w:rFonts w:eastAsia="Arial" w:cs="Arial"/>
                <w:color w:val="000000"/>
                <w:szCs w:val="22"/>
              </w:rPr>
              <w:t xml:space="preserve"> AYA cancer care</w:t>
            </w:r>
            <w:r w:rsidR="00D9289E">
              <w:rPr>
                <w:rFonts w:eastAsia="Arial" w:cs="Arial"/>
                <w:color w:val="000000"/>
                <w:szCs w:val="22"/>
              </w:rPr>
              <w:t>:</w:t>
            </w:r>
          </w:p>
          <w:p w14:paraId="04A66430" w14:textId="1349DE43" w:rsidR="004554A2" w:rsidRPr="000823B7" w:rsidRDefault="006F1320" w:rsidP="0008047D">
            <w:pPr>
              <w:pStyle w:val="Loendilik"/>
              <w:numPr>
                <w:ilvl w:val="0"/>
                <w:numId w:val="47"/>
              </w:numPr>
              <w:jc w:val="both"/>
              <w:rPr>
                <w:rFonts w:eastAsia="Arial" w:cs="Arial"/>
                <w:color w:val="000000"/>
                <w:szCs w:val="22"/>
              </w:rPr>
            </w:pPr>
            <w:r w:rsidRPr="000B3BDE">
              <w:rPr>
                <w:rFonts w:eastAsia="Arial" w:cs="Arial"/>
                <w:b/>
                <w:bCs/>
                <w:color w:val="000000"/>
                <w:szCs w:val="22"/>
              </w:rPr>
              <w:lastRenderedPageBreak/>
              <w:t>Comprehensive psychosocial support</w:t>
            </w:r>
            <w:r w:rsidRPr="006F1320">
              <w:rPr>
                <w:rFonts w:eastAsia="Arial" w:cs="Arial"/>
                <w:color w:val="000000"/>
                <w:szCs w:val="22"/>
              </w:rPr>
              <w:t xml:space="preserve"> addressing the needs of AYA </w:t>
            </w:r>
            <w:r>
              <w:rPr>
                <w:rFonts w:eastAsia="Arial" w:cs="Arial"/>
                <w:color w:val="000000"/>
                <w:szCs w:val="22"/>
              </w:rPr>
              <w:t>patients</w:t>
            </w:r>
          </w:p>
          <w:p w14:paraId="414C784B" w14:textId="433E8BEC" w:rsidR="00CA0BB8" w:rsidRPr="002147EB" w:rsidRDefault="006F1320" w:rsidP="002147EB">
            <w:pPr>
              <w:pStyle w:val="Loendilik"/>
              <w:numPr>
                <w:ilvl w:val="0"/>
                <w:numId w:val="47"/>
              </w:numPr>
              <w:jc w:val="both"/>
              <w:rPr>
                <w:rFonts w:eastAsia="Arial" w:cs="Arial"/>
                <w:color w:val="000000"/>
                <w:szCs w:val="22"/>
              </w:rPr>
            </w:pPr>
            <w:r w:rsidRPr="002147EB">
              <w:rPr>
                <w:rFonts w:eastAsia="Arial" w:cs="Arial"/>
                <w:color w:val="000000"/>
                <w:szCs w:val="22"/>
              </w:rPr>
              <w:t xml:space="preserve">Fostering the </w:t>
            </w:r>
            <w:r w:rsidRPr="002147EB">
              <w:rPr>
                <w:rFonts w:eastAsia="Arial" w:cs="Arial"/>
                <w:b/>
                <w:bCs/>
                <w:color w:val="000000"/>
                <w:szCs w:val="22"/>
              </w:rPr>
              <w:t xml:space="preserve">social and economic reintegration </w:t>
            </w:r>
            <w:proofErr w:type="gramStart"/>
            <w:r w:rsidRPr="002147EB">
              <w:rPr>
                <w:rFonts w:eastAsia="Arial" w:cs="Arial"/>
                <w:b/>
                <w:bCs/>
                <w:color w:val="000000"/>
                <w:szCs w:val="22"/>
              </w:rPr>
              <w:t xml:space="preserve">of  </w:t>
            </w:r>
            <w:r w:rsidR="000B3BDE" w:rsidRPr="002147EB">
              <w:rPr>
                <w:rFonts w:eastAsia="Arial" w:cs="Arial"/>
                <w:b/>
                <w:bCs/>
                <w:color w:val="000000"/>
                <w:szCs w:val="22"/>
              </w:rPr>
              <w:t>AYA</w:t>
            </w:r>
            <w:proofErr w:type="gramEnd"/>
            <w:r w:rsidR="000B3BDE" w:rsidRPr="002147EB">
              <w:rPr>
                <w:rFonts w:eastAsia="Arial" w:cs="Arial"/>
                <w:b/>
                <w:bCs/>
                <w:color w:val="000000"/>
                <w:szCs w:val="22"/>
              </w:rPr>
              <w:t xml:space="preserve"> </w:t>
            </w:r>
            <w:r w:rsidRPr="002147EB">
              <w:rPr>
                <w:rFonts w:eastAsia="Arial" w:cs="Arial"/>
                <w:b/>
                <w:bCs/>
                <w:color w:val="000000"/>
                <w:szCs w:val="22"/>
              </w:rPr>
              <w:t>patients into education or work</w:t>
            </w:r>
          </w:p>
          <w:p w14:paraId="767D5210" w14:textId="21A8FB80" w:rsidR="000B3BDE" w:rsidRPr="002147EB" w:rsidRDefault="006F1320" w:rsidP="00095682">
            <w:pPr>
              <w:pStyle w:val="Loendilik"/>
              <w:numPr>
                <w:ilvl w:val="0"/>
                <w:numId w:val="47"/>
              </w:numPr>
              <w:jc w:val="both"/>
              <w:rPr>
                <w:rFonts w:eastAsia="Arial" w:cs="Arial"/>
                <w:color w:val="000000"/>
                <w:szCs w:val="22"/>
              </w:rPr>
            </w:pPr>
            <w:r w:rsidRPr="002147EB">
              <w:rPr>
                <w:rFonts w:eastAsia="Arial" w:cs="Arial"/>
                <w:b/>
                <w:bCs/>
                <w:color w:val="000000"/>
                <w:szCs w:val="22"/>
              </w:rPr>
              <w:t>Family/carer inclusive approach</w:t>
            </w:r>
            <w:r w:rsidR="000B3BDE" w:rsidRPr="002147EB">
              <w:rPr>
                <w:rFonts w:eastAsia="Arial" w:cs="Arial"/>
                <w:b/>
                <w:bCs/>
                <w:color w:val="000000"/>
                <w:szCs w:val="22"/>
              </w:rPr>
              <w:t>es</w:t>
            </w:r>
            <w:r w:rsidRPr="002147EB">
              <w:rPr>
                <w:rFonts w:eastAsia="Arial" w:cs="Arial"/>
                <w:color w:val="000000"/>
                <w:szCs w:val="22"/>
              </w:rPr>
              <w:t xml:space="preserve"> towards AYA patients care (e.g</w:t>
            </w:r>
            <w:r w:rsidR="000B3BDE" w:rsidRPr="002147EB">
              <w:rPr>
                <w:rFonts w:eastAsia="Arial" w:cs="Arial"/>
                <w:color w:val="000000"/>
                <w:szCs w:val="22"/>
              </w:rPr>
              <w:t>.,</w:t>
            </w:r>
            <w:r w:rsidRPr="002147EB">
              <w:rPr>
                <w:rFonts w:eastAsia="Arial" w:cs="Arial"/>
                <w:color w:val="000000"/>
                <w:szCs w:val="22"/>
              </w:rPr>
              <w:t xml:space="preserve"> support programmes for caregivers and families including respite care, counselling, funding, and involvement in care planning and decision-making)</w:t>
            </w:r>
            <w:r w:rsidR="00D9289E" w:rsidRPr="002147EB">
              <w:rPr>
                <w:rFonts w:eastAsia="Arial" w:cs="Arial"/>
                <w:color w:val="000000"/>
                <w:szCs w:val="22"/>
              </w:rPr>
              <w:t xml:space="preserve">? </w:t>
            </w:r>
          </w:p>
          <w:p w14:paraId="4AA3713E" w14:textId="4863FE77" w:rsidR="002E2EE4" w:rsidRDefault="000B3BDE" w:rsidP="00416875">
            <w:pPr>
              <w:jc w:val="both"/>
              <w:rPr>
                <w:rFonts w:eastAsia="Arial" w:cs="Arial"/>
                <w:color w:val="000000"/>
                <w:szCs w:val="22"/>
              </w:rPr>
            </w:pPr>
            <w:r w:rsidRPr="000B3BDE">
              <w:rPr>
                <w:rFonts w:eastAsia="Arial" w:cs="Arial"/>
                <w:color w:val="000000"/>
                <w:szCs w:val="22"/>
              </w:rPr>
              <w:t>If not, are the</w:t>
            </w:r>
            <w:r>
              <w:rPr>
                <w:rFonts w:eastAsia="Arial" w:cs="Arial"/>
                <w:color w:val="000000"/>
                <w:szCs w:val="22"/>
              </w:rPr>
              <w:t>re</w:t>
            </w:r>
            <w:r w:rsidRPr="000B3BDE">
              <w:rPr>
                <w:rFonts w:eastAsia="Arial" w:cs="Arial"/>
                <w:color w:val="000000"/>
                <w:szCs w:val="22"/>
              </w:rPr>
              <w:t xml:space="preserve"> any </w:t>
            </w:r>
            <w:r w:rsidRPr="000B3BDE">
              <w:rPr>
                <w:rFonts w:eastAsia="Arial" w:cs="Arial"/>
                <w:b/>
                <w:bCs/>
                <w:color w:val="000000"/>
                <w:szCs w:val="22"/>
              </w:rPr>
              <w:t>practices in place</w:t>
            </w:r>
            <w:r w:rsidRPr="000B3BDE">
              <w:rPr>
                <w:rFonts w:eastAsia="Arial" w:cs="Arial"/>
                <w:color w:val="000000"/>
                <w:szCs w:val="22"/>
              </w:rPr>
              <w:t xml:space="preserve"> </w:t>
            </w:r>
            <w:r>
              <w:rPr>
                <w:rFonts w:eastAsia="Arial" w:cs="Arial"/>
                <w:color w:val="000000"/>
                <w:szCs w:val="22"/>
              </w:rPr>
              <w:t>in your country related to these aspects? Could you describe them?</w:t>
            </w:r>
          </w:p>
          <w:p w14:paraId="313FA24B" w14:textId="77777777" w:rsidR="00416875" w:rsidRPr="00416875" w:rsidRDefault="00416875" w:rsidP="00416875">
            <w:pPr>
              <w:jc w:val="both"/>
              <w:rPr>
                <w:rFonts w:eastAsia="Arial" w:cs="Arial"/>
                <w:color w:val="000000"/>
                <w:szCs w:val="22"/>
              </w:rPr>
            </w:pPr>
          </w:p>
          <w:p w14:paraId="0B83FE59" w14:textId="732E8ED5" w:rsidR="00290866" w:rsidRDefault="00290866" w:rsidP="00290866">
            <w:pPr>
              <w:pStyle w:val="Loendilik"/>
              <w:numPr>
                <w:ilvl w:val="0"/>
                <w:numId w:val="38"/>
              </w:numPr>
              <w:jc w:val="both"/>
              <w:rPr>
                <w:rFonts w:eastAsia="Arial" w:cs="Arial"/>
                <w:color w:val="000000"/>
                <w:szCs w:val="22"/>
              </w:rPr>
            </w:pPr>
            <w:r w:rsidRPr="000B3BDE">
              <w:rPr>
                <w:rFonts w:eastAsia="Arial" w:cs="Arial"/>
                <w:color w:val="000000"/>
                <w:szCs w:val="22"/>
              </w:rPr>
              <w:t>I</w:t>
            </w:r>
            <w:r>
              <w:rPr>
                <w:rFonts w:eastAsia="Arial" w:cs="Arial"/>
                <w:color w:val="000000"/>
                <w:szCs w:val="22"/>
              </w:rPr>
              <w:t xml:space="preserve">f any of the elements described above are not in place, </w:t>
            </w:r>
            <w:r w:rsidRPr="000B3BDE">
              <w:rPr>
                <w:rFonts w:eastAsia="Arial" w:cs="Arial"/>
                <w:color w:val="000000"/>
                <w:szCs w:val="22"/>
              </w:rPr>
              <w:t xml:space="preserve">what are </w:t>
            </w:r>
            <w:r>
              <w:rPr>
                <w:rFonts w:eastAsia="Arial" w:cs="Arial"/>
                <w:color w:val="000000"/>
                <w:szCs w:val="22"/>
              </w:rPr>
              <w:t xml:space="preserve">in your view </w:t>
            </w:r>
            <w:r w:rsidRPr="000B3BDE">
              <w:rPr>
                <w:rFonts w:eastAsia="Arial" w:cs="Arial"/>
                <w:color w:val="000000"/>
                <w:szCs w:val="22"/>
              </w:rPr>
              <w:t xml:space="preserve">the </w:t>
            </w:r>
            <w:r>
              <w:rPr>
                <w:rFonts w:eastAsia="Arial" w:cs="Arial"/>
                <w:color w:val="000000"/>
                <w:szCs w:val="22"/>
              </w:rPr>
              <w:t xml:space="preserve">existing </w:t>
            </w:r>
            <w:r w:rsidRPr="000B3BDE">
              <w:rPr>
                <w:rFonts w:eastAsia="Arial" w:cs="Arial"/>
                <w:b/>
                <w:bCs/>
                <w:color w:val="000000"/>
                <w:szCs w:val="22"/>
              </w:rPr>
              <w:t>barriers</w:t>
            </w:r>
            <w:r w:rsidRPr="000B3BDE">
              <w:rPr>
                <w:rFonts w:eastAsia="Arial" w:cs="Arial"/>
                <w:color w:val="000000"/>
                <w:szCs w:val="22"/>
              </w:rPr>
              <w:t xml:space="preserve"> </w:t>
            </w:r>
            <w:r>
              <w:rPr>
                <w:rFonts w:eastAsia="Arial" w:cs="Arial"/>
                <w:color w:val="000000"/>
                <w:szCs w:val="22"/>
              </w:rPr>
              <w:t>that hinder their implementation/establishment</w:t>
            </w:r>
            <w:r w:rsidRPr="000B3BDE">
              <w:rPr>
                <w:rFonts w:eastAsia="Arial" w:cs="Arial"/>
                <w:color w:val="000000"/>
                <w:szCs w:val="22"/>
              </w:rPr>
              <w:t>?</w:t>
            </w:r>
          </w:p>
          <w:p w14:paraId="41A6B824" w14:textId="77777777" w:rsidR="00290866" w:rsidRPr="00290866" w:rsidRDefault="00290866" w:rsidP="00290866">
            <w:pPr>
              <w:jc w:val="both"/>
              <w:rPr>
                <w:rFonts w:eastAsia="Arial" w:cs="Arial"/>
                <w:color w:val="000000"/>
                <w:szCs w:val="22"/>
              </w:rPr>
            </w:pPr>
          </w:p>
          <w:p w14:paraId="33F3223B" w14:textId="77777777" w:rsidR="00290866" w:rsidRDefault="00290866" w:rsidP="00290866">
            <w:pPr>
              <w:pStyle w:val="Loendilik"/>
              <w:numPr>
                <w:ilvl w:val="0"/>
                <w:numId w:val="38"/>
              </w:numPr>
              <w:jc w:val="both"/>
              <w:rPr>
                <w:rFonts w:eastAsia="Arial" w:cs="Arial"/>
                <w:color w:val="000000"/>
                <w:szCs w:val="22"/>
              </w:rPr>
            </w:pPr>
            <w:r w:rsidRPr="00DA40B2">
              <w:rPr>
                <w:rFonts w:eastAsia="Arial" w:cs="Arial"/>
                <w:color w:val="000000"/>
                <w:szCs w:val="22"/>
              </w:rPr>
              <w:t>What are the</w:t>
            </w:r>
            <w:r w:rsidRPr="00DA40B2">
              <w:rPr>
                <w:rFonts w:eastAsia="Arial" w:cs="Arial"/>
                <w:b/>
                <w:bCs/>
                <w:color w:val="000000"/>
                <w:szCs w:val="22"/>
              </w:rPr>
              <w:t xml:space="preserve"> enabling factors </w:t>
            </w:r>
            <w:r w:rsidRPr="0083230E">
              <w:rPr>
                <w:rFonts w:eastAsia="Arial" w:cs="Arial"/>
                <w:color w:val="000000"/>
                <w:szCs w:val="22"/>
              </w:rPr>
              <w:t xml:space="preserve">that could ensure that the </w:t>
            </w:r>
            <w:r>
              <w:rPr>
                <w:rFonts w:eastAsia="Arial" w:cs="Arial"/>
                <w:color w:val="000000"/>
                <w:szCs w:val="22"/>
              </w:rPr>
              <w:t>element</w:t>
            </w:r>
            <w:r w:rsidRPr="0083230E">
              <w:rPr>
                <w:rFonts w:eastAsia="Arial" w:cs="Arial"/>
                <w:color w:val="000000"/>
                <w:szCs w:val="22"/>
              </w:rPr>
              <w:t xml:space="preserve">s </w:t>
            </w:r>
            <w:r>
              <w:rPr>
                <w:rFonts w:eastAsia="Arial" w:cs="Arial"/>
                <w:color w:val="000000"/>
                <w:szCs w:val="22"/>
              </w:rPr>
              <w:t xml:space="preserve">described above are put in place and so AYA cancer care better </w:t>
            </w:r>
            <w:r w:rsidRPr="0083230E">
              <w:rPr>
                <w:rFonts w:eastAsia="Arial" w:cs="Arial"/>
                <w:color w:val="000000"/>
                <w:szCs w:val="22"/>
              </w:rPr>
              <w:t>respond</w:t>
            </w:r>
            <w:r>
              <w:rPr>
                <w:rFonts w:eastAsia="Arial" w:cs="Arial"/>
                <w:color w:val="000000"/>
                <w:szCs w:val="22"/>
              </w:rPr>
              <w:t>s</w:t>
            </w:r>
            <w:r w:rsidRPr="0083230E">
              <w:rPr>
                <w:rFonts w:eastAsia="Arial" w:cs="Arial"/>
                <w:color w:val="000000"/>
                <w:szCs w:val="22"/>
              </w:rPr>
              <w:t xml:space="preserve"> to the specific needs of AYA patients? </w:t>
            </w:r>
          </w:p>
          <w:p w14:paraId="11751385" w14:textId="77777777" w:rsidR="00290866" w:rsidRPr="00290866" w:rsidRDefault="00290866" w:rsidP="00290866">
            <w:pPr>
              <w:rPr>
                <w:rFonts w:eastAsia="Arial" w:cs="Arial"/>
                <w:color w:val="000000"/>
                <w:szCs w:val="22"/>
              </w:rPr>
            </w:pPr>
          </w:p>
          <w:p w14:paraId="537A7FE0" w14:textId="77777777" w:rsidR="00290866" w:rsidRPr="00540DA1" w:rsidRDefault="00290866" w:rsidP="00290866">
            <w:pPr>
              <w:pStyle w:val="Loendilik"/>
              <w:numPr>
                <w:ilvl w:val="0"/>
                <w:numId w:val="38"/>
              </w:numPr>
              <w:jc w:val="both"/>
              <w:rPr>
                <w:rFonts w:eastAsia="Arial" w:cs="Arial"/>
                <w:color w:val="000000"/>
                <w:szCs w:val="22"/>
              </w:rPr>
            </w:pPr>
            <w:r w:rsidRPr="00540DA1">
              <w:rPr>
                <w:rFonts w:eastAsia="Arial" w:cs="Arial"/>
                <w:color w:val="000000"/>
                <w:szCs w:val="22"/>
              </w:rPr>
              <w:t>Could you think of</w:t>
            </w:r>
            <w:r w:rsidRPr="00540DA1">
              <w:rPr>
                <w:rFonts w:eastAsia="Arial" w:cs="Arial"/>
                <w:b/>
                <w:bCs/>
                <w:color w:val="000000"/>
                <w:szCs w:val="22"/>
              </w:rPr>
              <w:t xml:space="preserve"> any existing good practices examples </w:t>
            </w:r>
            <w:r w:rsidRPr="00540DA1">
              <w:rPr>
                <w:rFonts w:eastAsia="Arial" w:cs="Arial"/>
                <w:color w:val="000000"/>
                <w:szCs w:val="22"/>
              </w:rPr>
              <w:t xml:space="preserve">in these areas? Could you provide more details on those? </w:t>
            </w:r>
          </w:p>
          <w:p w14:paraId="7AF64988" w14:textId="77777777" w:rsidR="00290866" w:rsidRPr="00977E1A" w:rsidRDefault="00290866" w:rsidP="00290866">
            <w:pPr>
              <w:jc w:val="both"/>
              <w:rPr>
                <w:rFonts w:eastAsia="Arial" w:cs="Arial"/>
                <w:color w:val="000000"/>
                <w:szCs w:val="22"/>
                <w:u w:val="single"/>
              </w:rPr>
            </w:pPr>
          </w:p>
          <w:p w14:paraId="62222B10" w14:textId="749E60D9" w:rsidR="002147EB" w:rsidRPr="00977E1A" w:rsidRDefault="002147EB" w:rsidP="002147EB">
            <w:pPr>
              <w:pStyle w:val="Loendilik"/>
              <w:numPr>
                <w:ilvl w:val="0"/>
                <w:numId w:val="38"/>
              </w:numPr>
              <w:jc w:val="both"/>
              <w:rPr>
                <w:rFonts w:eastAsia="Arial" w:cs="Arial"/>
                <w:color w:val="000000"/>
                <w:szCs w:val="22"/>
                <w:u w:val="single"/>
              </w:rPr>
            </w:pPr>
            <w:proofErr w:type="gramStart"/>
            <w:r w:rsidRPr="00977E1A">
              <w:rPr>
                <w:rFonts w:eastAsia="Arial" w:cs="Arial"/>
                <w:color w:val="000000"/>
                <w:szCs w:val="22"/>
              </w:rPr>
              <w:t>In particular, could</w:t>
            </w:r>
            <w:proofErr w:type="gramEnd"/>
            <w:r w:rsidRPr="00977E1A">
              <w:rPr>
                <w:rFonts w:eastAsia="Arial" w:cs="Arial"/>
                <w:color w:val="000000"/>
                <w:szCs w:val="22"/>
              </w:rPr>
              <w:t xml:space="preserve"> you provide any detail on</w:t>
            </w:r>
            <w:r w:rsidR="00625DB4" w:rsidRPr="00977E1A">
              <w:rPr>
                <w:rFonts w:eastAsia="Arial" w:cs="Arial"/>
                <w:color w:val="000000"/>
                <w:szCs w:val="22"/>
              </w:rPr>
              <w:t xml:space="preserve"> </w:t>
            </w:r>
            <w:r w:rsidR="000558D1" w:rsidRPr="00977E1A">
              <w:rPr>
                <w:rFonts w:eastAsia="Arial" w:cs="Arial"/>
                <w:color w:val="000000"/>
                <w:szCs w:val="22"/>
              </w:rPr>
              <w:t>any measure address</w:t>
            </w:r>
            <w:r w:rsidR="00275EE1" w:rsidRPr="00977E1A">
              <w:rPr>
                <w:rFonts w:eastAsia="Arial" w:cs="Arial"/>
                <w:color w:val="000000"/>
                <w:szCs w:val="22"/>
              </w:rPr>
              <w:t>ing</w:t>
            </w:r>
            <w:r w:rsidR="000558D1" w:rsidRPr="00977E1A">
              <w:rPr>
                <w:rFonts w:eastAsia="Arial" w:cs="Arial"/>
                <w:color w:val="000000"/>
                <w:szCs w:val="22"/>
              </w:rPr>
              <w:t xml:space="preserve"> the need of a </w:t>
            </w:r>
            <w:r w:rsidR="000558D1" w:rsidRPr="00977E1A">
              <w:rPr>
                <w:rFonts w:eastAsia="Arial" w:cs="Arial"/>
                <w:b/>
                <w:bCs/>
                <w:color w:val="000000"/>
                <w:szCs w:val="22"/>
              </w:rPr>
              <w:t>comprehensive psychosocial support</w:t>
            </w:r>
            <w:r w:rsidR="000558D1" w:rsidRPr="00977E1A">
              <w:rPr>
                <w:rFonts w:eastAsia="Arial" w:cs="Arial"/>
                <w:color w:val="000000"/>
                <w:szCs w:val="22"/>
              </w:rPr>
              <w:t xml:space="preserve"> addressing the unique psychosocial needs of AYA cancer patients and survivors</w:t>
            </w:r>
            <w:r w:rsidRPr="00977E1A">
              <w:rPr>
                <w:rFonts w:eastAsia="Arial" w:cs="Arial"/>
                <w:color w:val="000000"/>
                <w:szCs w:val="22"/>
              </w:rPr>
              <w:t xml:space="preserve">? </w:t>
            </w:r>
          </w:p>
          <w:p w14:paraId="5E559055" w14:textId="77777777" w:rsidR="003F477D" w:rsidRPr="00977E1A" w:rsidRDefault="003F477D" w:rsidP="003F477D">
            <w:pPr>
              <w:jc w:val="both"/>
              <w:rPr>
                <w:rFonts w:eastAsia="Arial" w:cs="Arial"/>
                <w:color w:val="000000"/>
                <w:szCs w:val="22"/>
                <w:u w:val="single"/>
              </w:rPr>
            </w:pPr>
          </w:p>
          <w:p w14:paraId="3D7F9FA4" w14:textId="5249AADB" w:rsidR="00CA0BB8" w:rsidRPr="00977E1A" w:rsidRDefault="002147EB" w:rsidP="002147EB">
            <w:pPr>
              <w:pStyle w:val="Loendilik"/>
              <w:numPr>
                <w:ilvl w:val="0"/>
                <w:numId w:val="38"/>
              </w:numPr>
              <w:jc w:val="both"/>
              <w:rPr>
                <w:rFonts w:eastAsia="Arial" w:cs="Arial"/>
                <w:color w:val="000000"/>
                <w:szCs w:val="22"/>
                <w:u w:val="single"/>
              </w:rPr>
            </w:pPr>
            <w:proofErr w:type="gramStart"/>
            <w:r w:rsidRPr="00977E1A">
              <w:rPr>
                <w:rFonts w:eastAsia="Arial" w:cs="Arial"/>
                <w:color w:val="000000"/>
                <w:szCs w:val="22"/>
              </w:rPr>
              <w:t>In particular</w:t>
            </w:r>
            <w:r w:rsidR="007D786D" w:rsidRPr="00977E1A">
              <w:rPr>
                <w:rFonts w:eastAsia="Arial" w:cs="Arial"/>
                <w:color w:val="000000"/>
                <w:szCs w:val="22"/>
              </w:rPr>
              <w:t>,</w:t>
            </w:r>
            <w:r w:rsidRPr="00977E1A">
              <w:rPr>
                <w:rFonts w:eastAsia="Arial" w:cs="Arial"/>
                <w:color w:val="000000"/>
                <w:szCs w:val="22"/>
              </w:rPr>
              <w:t xml:space="preserve"> could</w:t>
            </w:r>
            <w:proofErr w:type="gramEnd"/>
            <w:r w:rsidRPr="00977E1A">
              <w:rPr>
                <w:rFonts w:eastAsia="Arial" w:cs="Arial"/>
                <w:color w:val="000000"/>
                <w:szCs w:val="22"/>
              </w:rPr>
              <w:t xml:space="preserve"> you provide </w:t>
            </w:r>
            <w:r w:rsidR="00416875" w:rsidRPr="00977E1A">
              <w:rPr>
                <w:rFonts w:eastAsia="Arial" w:cs="Arial"/>
                <w:color w:val="000000"/>
                <w:szCs w:val="22"/>
              </w:rPr>
              <w:t>more</w:t>
            </w:r>
            <w:r w:rsidRPr="00977E1A">
              <w:rPr>
                <w:rFonts w:eastAsia="Arial" w:cs="Arial"/>
                <w:color w:val="000000"/>
                <w:szCs w:val="22"/>
              </w:rPr>
              <w:t xml:space="preserve"> details on</w:t>
            </w:r>
            <w:r w:rsidR="007A7342" w:rsidRPr="00977E1A">
              <w:rPr>
                <w:rFonts w:eastAsia="Arial" w:cs="Arial"/>
                <w:color w:val="000000"/>
                <w:szCs w:val="22"/>
              </w:rPr>
              <w:t xml:space="preserve"> any</w:t>
            </w:r>
            <w:r w:rsidRPr="00977E1A">
              <w:rPr>
                <w:rFonts w:eastAsia="Arial" w:cs="Arial"/>
                <w:color w:val="000000"/>
                <w:szCs w:val="22"/>
              </w:rPr>
              <w:t xml:space="preserve"> existing practice</w:t>
            </w:r>
            <w:r w:rsidR="007A7342" w:rsidRPr="00977E1A">
              <w:rPr>
                <w:rFonts w:eastAsia="Arial" w:cs="Arial"/>
                <w:color w:val="000000"/>
                <w:szCs w:val="22"/>
              </w:rPr>
              <w:t xml:space="preserve"> </w:t>
            </w:r>
            <w:r w:rsidR="007A7342" w:rsidRPr="00977E1A">
              <w:t xml:space="preserve">aim at fostering the </w:t>
            </w:r>
            <w:r w:rsidR="007A7342" w:rsidRPr="00977E1A">
              <w:rPr>
                <w:b/>
                <w:bCs/>
              </w:rPr>
              <w:t>social and economic reintegration</w:t>
            </w:r>
            <w:r w:rsidRPr="00977E1A">
              <w:rPr>
                <w:rFonts w:eastAsia="Arial" w:cs="Arial"/>
                <w:color w:val="000000"/>
                <w:szCs w:val="22"/>
              </w:rPr>
              <w:t xml:space="preserve"> </w:t>
            </w:r>
            <w:r w:rsidR="007A7342" w:rsidRPr="00977E1A">
              <w:rPr>
                <w:rFonts w:eastAsia="Arial" w:cs="Arial"/>
                <w:color w:val="000000"/>
                <w:szCs w:val="22"/>
              </w:rPr>
              <w:t>of</w:t>
            </w:r>
            <w:r w:rsidRPr="00977E1A">
              <w:rPr>
                <w:rFonts w:eastAsia="Arial" w:cs="Arial"/>
                <w:color w:val="000000"/>
                <w:szCs w:val="22"/>
              </w:rPr>
              <w:t xml:space="preserve"> AYA patients? </w:t>
            </w:r>
          </w:p>
          <w:p w14:paraId="423AAA5A" w14:textId="77777777" w:rsidR="00075A9A" w:rsidRPr="00977E1A" w:rsidRDefault="00075A9A" w:rsidP="00075A9A">
            <w:pPr>
              <w:jc w:val="both"/>
              <w:rPr>
                <w:rFonts w:eastAsia="Arial" w:cs="Arial"/>
                <w:color w:val="000000"/>
                <w:szCs w:val="22"/>
                <w:u w:val="single"/>
              </w:rPr>
            </w:pPr>
          </w:p>
          <w:p w14:paraId="3D1D1086" w14:textId="6E7B8B41" w:rsidR="00252913" w:rsidRPr="00977E1A" w:rsidRDefault="00252913" w:rsidP="00252913">
            <w:pPr>
              <w:pStyle w:val="Loendilik"/>
              <w:numPr>
                <w:ilvl w:val="0"/>
                <w:numId w:val="38"/>
              </w:numPr>
              <w:jc w:val="both"/>
              <w:rPr>
                <w:rFonts w:eastAsia="Arial" w:cs="Arial"/>
                <w:color w:val="000000"/>
                <w:szCs w:val="22"/>
                <w:u w:val="single"/>
              </w:rPr>
            </w:pPr>
            <w:proofErr w:type="gramStart"/>
            <w:r w:rsidRPr="00977E1A">
              <w:rPr>
                <w:rFonts w:eastAsia="Arial" w:cs="Arial"/>
                <w:color w:val="000000"/>
                <w:szCs w:val="22"/>
              </w:rPr>
              <w:t>In particular could</w:t>
            </w:r>
            <w:proofErr w:type="gramEnd"/>
            <w:r w:rsidRPr="00977E1A">
              <w:rPr>
                <w:rFonts w:eastAsia="Arial" w:cs="Arial"/>
                <w:color w:val="000000"/>
                <w:szCs w:val="22"/>
              </w:rPr>
              <w:t xml:space="preserve"> you provide more details on any existing practice </w:t>
            </w:r>
            <w:r w:rsidR="0074095B" w:rsidRPr="00977E1A">
              <w:t>address</w:t>
            </w:r>
            <w:r w:rsidR="00066293" w:rsidRPr="00977E1A">
              <w:t>ing</w:t>
            </w:r>
            <w:r w:rsidR="0074095B" w:rsidRPr="00977E1A">
              <w:t xml:space="preserve"> the need for a </w:t>
            </w:r>
            <w:r w:rsidR="0074095B" w:rsidRPr="00977E1A">
              <w:rPr>
                <w:b/>
                <w:bCs/>
              </w:rPr>
              <w:t xml:space="preserve">family/carer inclusive approach </w:t>
            </w:r>
            <w:r w:rsidR="0074095B" w:rsidRPr="00977E1A">
              <w:t>towards AYA patients care</w:t>
            </w:r>
            <w:r w:rsidR="008D2962" w:rsidRPr="00977E1A">
              <w:t xml:space="preserve"> </w:t>
            </w:r>
            <w:r w:rsidRPr="00977E1A">
              <w:rPr>
                <w:rFonts w:eastAsia="Arial" w:cs="Arial"/>
                <w:color w:val="000000"/>
                <w:szCs w:val="22"/>
              </w:rPr>
              <w:t xml:space="preserve">of AYA patients? </w:t>
            </w:r>
          </w:p>
          <w:p w14:paraId="6D7DA0D8" w14:textId="22491497" w:rsidR="00095682" w:rsidRPr="00290866" w:rsidRDefault="00095682" w:rsidP="00290866">
            <w:pPr>
              <w:jc w:val="both"/>
              <w:rPr>
                <w:rFonts w:eastAsia="Arial" w:cs="Arial"/>
                <w:b/>
                <w:bCs/>
                <w:color w:val="000000"/>
                <w:szCs w:val="22"/>
              </w:rPr>
            </w:pPr>
          </w:p>
        </w:tc>
      </w:tr>
      <w:tr w:rsidR="00276BA9" w:rsidRPr="00454A97" w14:paraId="3D52A74B" w14:textId="77777777" w:rsidTr="00F71659">
        <w:tc>
          <w:tcPr>
            <w:tcW w:w="90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0F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687C0" w14:textId="4DE4253D" w:rsidR="00095682" w:rsidRPr="00095682" w:rsidRDefault="00095682" w:rsidP="00095682">
            <w:pPr>
              <w:jc w:val="both"/>
              <w:rPr>
                <w:rFonts w:eastAsia="Arial" w:cs="Arial"/>
                <w:b/>
                <w:bCs/>
                <w:color w:val="000000"/>
                <w:szCs w:val="22"/>
              </w:rPr>
            </w:pPr>
          </w:p>
        </w:tc>
      </w:tr>
    </w:tbl>
    <w:p w14:paraId="44654569" w14:textId="77777777" w:rsidR="00361CD6" w:rsidRDefault="00361CD6"/>
    <w:sectPr w:rsidR="00361CD6" w:rsidSect="001525CC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D68B3" w14:textId="77777777" w:rsidR="00881CAA" w:rsidRDefault="00881CAA" w:rsidP="00AF1F09">
      <w:pPr>
        <w:spacing w:before="0" w:after="0" w:line="240" w:lineRule="auto"/>
      </w:pPr>
      <w:r>
        <w:separator/>
      </w:r>
    </w:p>
  </w:endnote>
  <w:endnote w:type="continuationSeparator" w:id="0">
    <w:p w14:paraId="568D160D" w14:textId="77777777" w:rsidR="00881CAA" w:rsidRDefault="00881CAA" w:rsidP="00AF1F0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96039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3F56D5" w14:textId="0ECBD37D" w:rsidR="00E97683" w:rsidRDefault="00E97683">
        <w:pPr>
          <w:pStyle w:val="Jalu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0C77A0" w14:textId="77777777" w:rsidR="00E97683" w:rsidRDefault="00E9768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66392" w14:textId="77777777" w:rsidR="00881CAA" w:rsidRDefault="00881CAA" w:rsidP="00AF1F09">
      <w:pPr>
        <w:spacing w:before="0" w:after="0" w:line="240" w:lineRule="auto"/>
      </w:pPr>
      <w:r>
        <w:separator/>
      </w:r>
    </w:p>
  </w:footnote>
  <w:footnote w:type="continuationSeparator" w:id="0">
    <w:p w14:paraId="26D04D90" w14:textId="77777777" w:rsidR="00881CAA" w:rsidRDefault="00881CAA" w:rsidP="00AF1F0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821"/>
    <w:multiLevelType w:val="multilevel"/>
    <w:tmpl w:val="16EA5AC2"/>
    <w:lvl w:ilvl="0"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" w15:restartNumberingAfterBreak="0">
    <w:nsid w:val="0446234C"/>
    <w:multiLevelType w:val="hybridMultilevel"/>
    <w:tmpl w:val="893414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1192"/>
    <w:multiLevelType w:val="hybridMultilevel"/>
    <w:tmpl w:val="77708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C259C"/>
    <w:multiLevelType w:val="multilevel"/>
    <w:tmpl w:val="6C4402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7F4481"/>
    <w:multiLevelType w:val="hybridMultilevel"/>
    <w:tmpl w:val="CD26B2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175F4"/>
    <w:multiLevelType w:val="hybridMultilevel"/>
    <w:tmpl w:val="082023F8"/>
    <w:lvl w:ilvl="0" w:tplc="DF1233E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137" w:hanging="360"/>
      </w:pPr>
    </w:lvl>
    <w:lvl w:ilvl="2" w:tplc="0809001B" w:tentative="1">
      <w:start w:val="1"/>
      <w:numFmt w:val="lowerRoman"/>
      <w:lvlText w:val="%3."/>
      <w:lvlJc w:val="right"/>
      <w:pPr>
        <w:ind w:left="1857" w:hanging="180"/>
      </w:pPr>
    </w:lvl>
    <w:lvl w:ilvl="3" w:tplc="0809000F" w:tentative="1">
      <w:start w:val="1"/>
      <w:numFmt w:val="decimal"/>
      <w:lvlText w:val="%4."/>
      <w:lvlJc w:val="left"/>
      <w:pPr>
        <w:ind w:left="2577" w:hanging="360"/>
      </w:pPr>
    </w:lvl>
    <w:lvl w:ilvl="4" w:tplc="08090019" w:tentative="1">
      <w:start w:val="1"/>
      <w:numFmt w:val="lowerLetter"/>
      <w:lvlText w:val="%5."/>
      <w:lvlJc w:val="left"/>
      <w:pPr>
        <w:ind w:left="3297" w:hanging="360"/>
      </w:pPr>
    </w:lvl>
    <w:lvl w:ilvl="5" w:tplc="0809001B" w:tentative="1">
      <w:start w:val="1"/>
      <w:numFmt w:val="lowerRoman"/>
      <w:lvlText w:val="%6."/>
      <w:lvlJc w:val="right"/>
      <w:pPr>
        <w:ind w:left="4017" w:hanging="180"/>
      </w:pPr>
    </w:lvl>
    <w:lvl w:ilvl="6" w:tplc="0809000F" w:tentative="1">
      <w:start w:val="1"/>
      <w:numFmt w:val="decimal"/>
      <w:lvlText w:val="%7."/>
      <w:lvlJc w:val="left"/>
      <w:pPr>
        <w:ind w:left="4737" w:hanging="360"/>
      </w:pPr>
    </w:lvl>
    <w:lvl w:ilvl="7" w:tplc="08090019" w:tentative="1">
      <w:start w:val="1"/>
      <w:numFmt w:val="lowerLetter"/>
      <w:lvlText w:val="%8."/>
      <w:lvlJc w:val="left"/>
      <w:pPr>
        <w:ind w:left="5457" w:hanging="360"/>
      </w:pPr>
    </w:lvl>
    <w:lvl w:ilvl="8" w:tplc="08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 w15:restartNumberingAfterBreak="0">
    <w:nsid w:val="114535A1"/>
    <w:multiLevelType w:val="hybridMultilevel"/>
    <w:tmpl w:val="2ED02A50"/>
    <w:lvl w:ilvl="0" w:tplc="E2BCDEF0">
      <w:start w:val="6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421C4"/>
    <w:multiLevelType w:val="multilevel"/>
    <w:tmpl w:val="78CCB8EE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abstractNum w:abstractNumId="8" w15:restartNumberingAfterBreak="0">
    <w:nsid w:val="1238119F"/>
    <w:multiLevelType w:val="hybridMultilevel"/>
    <w:tmpl w:val="5BB00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16C66"/>
    <w:multiLevelType w:val="multilevel"/>
    <w:tmpl w:val="CCFA39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3"/>
      <w:numFmt w:val="decimal"/>
      <w:lvlText w:val="%1.%2"/>
      <w:lvlJc w:val="left"/>
      <w:pPr>
        <w:ind w:left="417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89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30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36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78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83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2256" w:hanging="1800"/>
      </w:pPr>
      <w:rPr>
        <w:rFonts w:hint="default"/>
        <w:color w:val="000000" w:themeColor="text1"/>
      </w:rPr>
    </w:lvl>
  </w:abstractNum>
  <w:abstractNum w:abstractNumId="10" w15:restartNumberingAfterBreak="0">
    <w:nsid w:val="13CB0134"/>
    <w:multiLevelType w:val="multilevel"/>
    <w:tmpl w:val="5C0A4ED8"/>
    <w:styleLink w:val="NumbLstNumb"/>
    <w:lvl w:ilvl="0">
      <w:start w:val="1"/>
      <w:numFmt w:val="decimal"/>
      <w:pStyle w:val="NumbLi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NumbList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NumbList3"/>
      <w:lvlText w:val="%3."/>
      <w:lvlJc w:val="left"/>
      <w:pPr>
        <w:tabs>
          <w:tab w:val="num" w:pos="851"/>
        </w:tabs>
        <w:ind w:left="1021" w:hanging="34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</w:abstractNum>
  <w:abstractNum w:abstractNumId="11" w15:restartNumberingAfterBreak="0">
    <w:nsid w:val="147B5984"/>
    <w:multiLevelType w:val="multilevel"/>
    <w:tmpl w:val="87EE25D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6DD575A"/>
    <w:multiLevelType w:val="hybridMultilevel"/>
    <w:tmpl w:val="D730DC7C"/>
    <w:lvl w:ilvl="0" w:tplc="3800B110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1" w:tplc="348C41A4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2" w:tplc="8338919C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3" w:tplc="A4B668E2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4" w:tplc="3014FDFA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5" w:tplc="1902DECA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6" w:tplc="A1560B0C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7" w:tplc="3724E1E8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8" w:tplc="3B5EFA3E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</w:abstractNum>
  <w:abstractNum w:abstractNumId="13" w15:restartNumberingAfterBreak="0">
    <w:nsid w:val="1C2A34C8"/>
    <w:multiLevelType w:val="multilevel"/>
    <w:tmpl w:val="264822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D411096"/>
    <w:multiLevelType w:val="multilevel"/>
    <w:tmpl w:val="3C9E08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5" w15:restartNumberingAfterBreak="0">
    <w:nsid w:val="1D881344"/>
    <w:multiLevelType w:val="multilevel"/>
    <w:tmpl w:val="5CAC8634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auto"/>
      </w:rPr>
    </w:lvl>
    <w:lvl w:ilvl="2">
      <w:start w:val="1"/>
      <w:numFmt w:val="bullet"/>
      <w:lvlText w:val="○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</w:abstractNum>
  <w:abstractNum w:abstractNumId="16" w15:restartNumberingAfterBreak="0">
    <w:nsid w:val="1F37420E"/>
    <w:multiLevelType w:val="multilevel"/>
    <w:tmpl w:val="36C690BE"/>
    <w:styleLink w:val="NumbLstAnnex00000000"/>
    <w:lvl w:ilvl="0">
      <w:start w:val="1"/>
      <w:numFmt w:val="decimal"/>
      <w:pStyle w:val="AnnexHeading"/>
      <w:lvlText w:val="Annex %1"/>
      <w:lvlJc w:val="left"/>
      <w:pPr>
        <w:tabs>
          <w:tab w:val="num" w:pos="2128"/>
        </w:tabs>
        <w:ind w:left="2128" w:hanging="851"/>
      </w:pPr>
      <w:rPr>
        <w:rFonts w:hint="default"/>
      </w:rPr>
    </w:lvl>
    <w:lvl w:ilvl="1">
      <w:start w:val="1"/>
      <w:numFmt w:val="decimal"/>
      <w:pStyle w:val="AnnexH2"/>
      <w:lvlText w:val="A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nnexH3"/>
      <w:lvlText w:val="A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nnexH4"/>
      <w:lvlText w:val="A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AnnexTable"/>
      <w:lvlText w:val="Table A%1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Restart w:val="1"/>
      <w:pStyle w:val="AnnexFigure"/>
      <w:lvlText w:val="Figure A%1.%6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pStyle w:val="AnnexEquation"/>
      <w:lvlText w:val="Equation A%1.%7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17" w15:restartNumberingAfterBreak="0">
    <w:nsid w:val="20021B65"/>
    <w:multiLevelType w:val="hybridMultilevel"/>
    <w:tmpl w:val="4F24AACC"/>
    <w:lvl w:ilvl="0" w:tplc="C52A67AE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1" w:tplc="D76E3E72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2" w:tplc="FEA46DE2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3" w:tplc="DEA881E8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4" w:tplc="3E9C56AA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5" w:tplc="4C8E650A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6" w:tplc="D07C9EF8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7" w:tplc="1408B654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8" w:tplc="3C1204AA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</w:abstractNum>
  <w:abstractNum w:abstractNumId="18" w15:restartNumberingAfterBreak="0">
    <w:nsid w:val="20546AFE"/>
    <w:multiLevelType w:val="multilevel"/>
    <w:tmpl w:val="C5F02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9" w15:restartNumberingAfterBreak="0">
    <w:nsid w:val="220304E6"/>
    <w:multiLevelType w:val="multilevel"/>
    <w:tmpl w:val="9460D612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0" w15:restartNumberingAfterBreak="0">
    <w:nsid w:val="24EF1BF5"/>
    <w:multiLevelType w:val="hybridMultilevel"/>
    <w:tmpl w:val="92E6F0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180912"/>
    <w:multiLevelType w:val="multilevel"/>
    <w:tmpl w:val="5E18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7B87CD9"/>
    <w:multiLevelType w:val="multilevel"/>
    <w:tmpl w:val="EC503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AE54216"/>
    <w:multiLevelType w:val="multilevel"/>
    <w:tmpl w:val="F8FA50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B3E1657"/>
    <w:multiLevelType w:val="hybridMultilevel"/>
    <w:tmpl w:val="6208640E"/>
    <w:lvl w:ilvl="0" w:tplc="E9D419B4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1" w:tplc="6554BDA4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2" w:tplc="D780C792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3" w:tplc="C3E4A4DC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4" w:tplc="35C8C2B0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5" w:tplc="7D548928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6" w:tplc="5C382922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7" w:tplc="6CCE8CA8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8" w:tplc="77BAC066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</w:abstractNum>
  <w:abstractNum w:abstractNumId="25" w15:restartNumberingAfterBreak="0">
    <w:nsid w:val="2BC73E9D"/>
    <w:multiLevelType w:val="multilevel"/>
    <w:tmpl w:val="03ECB3EC"/>
    <w:lvl w:ilvl="0">
      <w:start w:val="2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abstractNum w:abstractNumId="26" w15:restartNumberingAfterBreak="0">
    <w:nsid w:val="2CE04A1A"/>
    <w:multiLevelType w:val="hybridMultilevel"/>
    <w:tmpl w:val="C4325D34"/>
    <w:lvl w:ilvl="0" w:tplc="4E5A233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8B5924"/>
    <w:multiLevelType w:val="multilevel"/>
    <w:tmpl w:val="36C690BE"/>
    <w:numStyleLink w:val="NumbLstAnnex00000000"/>
  </w:abstractNum>
  <w:abstractNum w:abstractNumId="28" w15:restartNumberingAfterBreak="0">
    <w:nsid w:val="2ED736DF"/>
    <w:multiLevelType w:val="hybridMultilevel"/>
    <w:tmpl w:val="E8DCFD12"/>
    <w:lvl w:ilvl="0" w:tplc="AF8C22E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917AEE"/>
    <w:multiLevelType w:val="hybridMultilevel"/>
    <w:tmpl w:val="A49A2748"/>
    <w:lvl w:ilvl="0" w:tplc="76E832FA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1" w:tplc="2E2A5E60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2" w:tplc="F2680924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3" w:tplc="FDECCA76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4" w:tplc="BA38AB82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5" w:tplc="1332A672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6" w:tplc="FE92E864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7" w:tplc="D8DACA5A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8" w:tplc="967A6182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</w:abstractNum>
  <w:abstractNum w:abstractNumId="30" w15:restartNumberingAfterBreak="0">
    <w:nsid w:val="30A44FC2"/>
    <w:multiLevelType w:val="multilevel"/>
    <w:tmpl w:val="0E2E79E0"/>
    <w:lvl w:ilvl="0">
      <w:start w:val="2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abstractNum w:abstractNumId="31" w15:restartNumberingAfterBreak="0">
    <w:nsid w:val="36355081"/>
    <w:multiLevelType w:val="multilevel"/>
    <w:tmpl w:val="748CB33C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37184CA5"/>
    <w:multiLevelType w:val="multilevel"/>
    <w:tmpl w:val="C764F8E6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40" w:hanging="360"/>
      </w:pPr>
      <w:rPr>
        <w:rFonts w:ascii="Wingdings" w:hAnsi="Wingdings" w:hint="default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</w:abstractNum>
  <w:abstractNum w:abstractNumId="33" w15:restartNumberingAfterBreak="0">
    <w:nsid w:val="388A4420"/>
    <w:multiLevelType w:val="multilevel"/>
    <w:tmpl w:val="B22CE690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○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</w:abstractNum>
  <w:abstractNum w:abstractNumId="34" w15:restartNumberingAfterBreak="0">
    <w:nsid w:val="38DC00C7"/>
    <w:multiLevelType w:val="multilevel"/>
    <w:tmpl w:val="3C9E08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35" w15:restartNumberingAfterBreak="0">
    <w:nsid w:val="3BC3725B"/>
    <w:multiLevelType w:val="hybridMultilevel"/>
    <w:tmpl w:val="E8A83016"/>
    <w:lvl w:ilvl="0" w:tplc="3EF6B2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E144406"/>
    <w:multiLevelType w:val="multilevel"/>
    <w:tmpl w:val="8E32BF76"/>
    <w:styleLink w:val="NumbLstBullet"/>
    <w:lvl w:ilvl="0">
      <w:start w:val="1"/>
      <w:numFmt w:val="bullet"/>
      <w:pStyle w:val="Bullet1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○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</w:abstractNum>
  <w:abstractNum w:abstractNumId="37" w15:restartNumberingAfterBreak="0">
    <w:nsid w:val="44A4019B"/>
    <w:multiLevelType w:val="hybridMultilevel"/>
    <w:tmpl w:val="02A253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B52CBD"/>
    <w:multiLevelType w:val="multilevel"/>
    <w:tmpl w:val="00F05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9226347"/>
    <w:multiLevelType w:val="multilevel"/>
    <w:tmpl w:val="F1BA1B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B041833"/>
    <w:multiLevelType w:val="hybridMultilevel"/>
    <w:tmpl w:val="027CCC56"/>
    <w:lvl w:ilvl="0" w:tplc="C562E648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B05954"/>
    <w:multiLevelType w:val="hybridMultilevel"/>
    <w:tmpl w:val="C3A2D9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BDA41FF"/>
    <w:multiLevelType w:val="hybridMultilevel"/>
    <w:tmpl w:val="2856B452"/>
    <w:lvl w:ilvl="0" w:tplc="27DA2A52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1" w:tplc="0556180A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2" w:tplc="7C7C3202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3" w:tplc="EE62AE68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4" w:tplc="5C12A6EC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5" w:tplc="24BA53E6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6" w:tplc="F67C86E6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7" w:tplc="CA70C4B4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8" w:tplc="E9DC431C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</w:abstractNum>
  <w:abstractNum w:abstractNumId="43" w15:restartNumberingAfterBreak="0">
    <w:nsid w:val="4CC741E1"/>
    <w:multiLevelType w:val="multilevel"/>
    <w:tmpl w:val="77BE0F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."/>
      <w:lvlJc w:val="right"/>
      <w:pPr>
        <w:ind w:left="6120" w:hanging="180"/>
      </w:pPr>
      <w:rPr>
        <w:rFonts w:hint="default"/>
      </w:rPr>
    </w:lvl>
  </w:abstractNum>
  <w:abstractNum w:abstractNumId="44" w15:restartNumberingAfterBreak="0">
    <w:nsid w:val="4DE9335D"/>
    <w:multiLevelType w:val="hybridMultilevel"/>
    <w:tmpl w:val="4FB64E14"/>
    <w:lvl w:ilvl="0" w:tplc="36A24E80">
      <w:start w:val="5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061417"/>
    <w:multiLevelType w:val="multilevel"/>
    <w:tmpl w:val="DDBCF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2D27AE0"/>
    <w:multiLevelType w:val="multilevel"/>
    <w:tmpl w:val="7D72E2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47" w15:restartNumberingAfterBreak="0">
    <w:nsid w:val="56651B92"/>
    <w:multiLevelType w:val="multilevel"/>
    <w:tmpl w:val="DE52B2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E720C30"/>
    <w:multiLevelType w:val="multilevel"/>
    <w:tmpl w:val="09B00A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49" w15:restartNumberingAfterBreak="0">
    <w:nsid w:val="5FE817B8"/>
    <w:multiLevelType w:val="hybridMultilevel"/>
    <w:tmpl w:val="3856A67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8948A7"/>
    <w:multiLevelType w:val="hybridMultilevel"/>
    <w:tmpl w:val="69C28F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2B00CB"/>
    <w:multiLevelType w:val="hybridMultilevel"/>
    <w:tmpl w:val="0840FF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6F25DB"/>
    <w:multiLevelType w:val="multilevel"/>
    <w:tmpl w:val="02A84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4181C7B"/>
    <w:multiLevelType w:val="multilevel"/>
    <w:tmpl w:val="A4D4F686"/>
    <w:styleLink w:val="LFO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4" w15:restartNumberingAfterBreak="0">
    <w:nsid w:val="7B0A02AE"/>
    <w:multiLevelType w:val="hybridMultilevel"/>
    <w:tmpl w:val="F364C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C6C1E55"/>
    <w:multiLevelType w:val="multilevel"/>
    <w:tmpl w:val="D3506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C7902DD"/>
    <w:multiLevelType w:val="hybridMultilevel"/>
    <w:tmpl w:val="27A8BFF4"/>
    <w:lvl w:ilvl="0" w:tplc="9624635E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1" w:tplc="870EBCD6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2" w:tplc="FBD0E76E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3" w:tplc="2292941A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4" w:tplc="55E484CA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5" w:tplc="C46270C6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6" w:tplc="FC829D34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7" w:tplc="42D43BB2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8" w:tplc="9782017E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</w:abstractNum>
  <w:abstractNum w:abstractNumId="57" w15:restartNumberingAfterBreak="0">
    <w:nsid w:val="7CF23305"/>
    <w:multiLevelType w:val="multilevel"/>
    <w:tmpl w:val="007873DC"/>
    <w:lvl w:ilvl="0">
      <w:start w:val="1"/>
      <w:numFmt w:val="decimal"/>
      <w:lvlText w:val="%1."/>
      <w:lvlJc w:val="left"/>
      <w:pPr>
        <w:ind w:left="417" w:hanging="360"/>
      </w:pPr>
      <w:rPr>
        <w:color w:val="auto"/>
      </w:rPr>
    </w:lvl>
    <w:lvl w:ilvl="1">
      <w:start w:val="1"/>
      <w:numFmt w:val="lowerLetter"/>
      <w:lvlText w:val="."/>
      <w:lvlJc w:val="left"/>
      <w:pPr>
        <w:ind w:left="1137" w:hanging="360"/>
      </w:pPr>
    </w:lvl>
    <w:lvl w:ilvl="2">
      <w:start w:val="1"/>
      <w:numFmt w:val="lowerRoman"/>
      <w:lvlText w:val="."/>
      <w:lvlJc w:val="right"/>
      <w:pPr>
        <w:ind w:left="1857" w:hanging="180"/>
      </w:pPr>
    </w:lvl>
    <w:lvl w:ilvl="3">
      <w:start w:val="1"/>
      <w:numFmt w:val="decimal"/>
      <w:lvlText w:val="."/>
      <w:lvlJc w:val="left"/>
      <w:pPr>
        <w:ind w:left="2577" w:hanging="360"/>
      </w:pPr>
    </w:lvl>
    <w:lvl w:ilvl="4">
      <w:start w:val="1"/>
      <w:numFmt w:val="lowerLetter"/>
      <w:lvlText w:val="."/>
      <w:lvlJc w:val="left"/>
      <w:pPr>
        <w:ind w:left="3297" w:hanging="360"/>
      </w:pPr>
    </w:lvl>
    <w:lvl w:ilvl="5">
      <w:start w:val="1"/>
      <w:numFmt w:val="lowerRoman"/>
      <w:lvlText w:val="."/>
      <w:lvlJc w:val="right"/>
      <w:pPr>
        <w:ind w:left="4017" w:hanging="180"/>
      </w:pPr>
    </w:lvl>
    <w:lvl w:ilvl="6">
      <w:start w:val="1"/>
      <w:numFmt w:val="decimal"/>
      <w:lvlText w:val="."/>
      <w:lvlJc w:val="left"/>
      <w:pPr>
        <w:ind w:left="4737" w:hanging="360"/>
      </w:pPr>
    </w:lvl>
    <w:lvl w:ilvl="7">
      <w:start w:val="1"/>
      <w:numFmt w:val="lowerLetter"/>
      <w:lvlText w:val="."/>
      <w:lvlJc w:val="left"/>
      <w:pPr>
        <w:ind w:left="5457" w:hanging="360"/>
      </w:pPr>
    </w:lvl>
    <w:lvl w:ilvl="8">
      <w:start w:val="1"/>
      <w:numFmt w:val="lowerRoman"/>
      <w:lvlText w:val="."/>
      <w:lvlJc w:val="right"/>
      <w:pPr>
        <w:ind w:left="6177" w:hanging="180"/>
      </w:pPr>
    </w:lvl>
  </w:abstractNum>
  <w:abstractNum w:abstractNumId="58" w15:restartNumberingAfterBreak="0">
    <w:nsid w:val="7D3F1B7B"/>
    <w:multiLevelType w:val="multilevel"/>
    <w:tmpl w:val="EF484C38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9" w15:restartNumberingAfterBreak="0">
    <w:nsid w:val="7DD9492D"/>
    <w:multiLevelType w:val="multilevel"/>
    <w:tmpl w:val="D946D072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auto"/>
      </w:rPr>
    </w:lvl>
    <w:lvl w:ilvl="2">
      <w:start w:val="1"/>
      <w:numFmt w:val="bullet"/>
      <w:lvlText w:val="○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</w:abstractNum>
  <w:num w:numId="1" w16cid:durableId="1708604867">
    <w:abstractNumId w:val="16"/>
  </w:num>
  <w:num w:numId="2" w16cid:durableId="184953002">
    <w:abstractNumId w:val="10"/>
  </w:num>
  <w:num w:numId="3" w16cid:durableId="1986163128">
    <w:abstractNumId w:val="27"/>
  </w:num>
  <w:num w:numId="4" w16cid:durableId="14617417">
    <w:abstractNumId w:val="5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eastAsia="Arial" w:hAnsi="Arial" w:cs="Arial" w:hint="default"/>
        </w:rPr>
      </w:lvl>
    </w:lvlOverride>
  </w:num>
  <w:num w:numId="5" w16cid:durableId="1525705041">
    <w:abstractNumId w:val="0"/>
  </w:num>
  <w:num w:numId="6" w16cid:durableId="146869605">
    <w:abstractNumId w:val="31"/>
  </w:num>
  <w:num w:numId="7" w16cid:durableId="212889939">
    <w:abstractNumId w:val="19"/>
  </w:num>
  <w:num w:numId="8" w16cid:durableId="2136825186">
    <w:abstractNumId w:val="3"/>
  </w:num>
  <w:num w:numId="9" w16cid:durableId="484199092">
    <w:abstractNumId w:val="20"/>
  </w:num>
  <w:num w:numId="10" w16cid:durableId="1435782747">
    <w:abstractNumId w:val="53"/>
  </w:num>
  <w:num w:numId="11" w16cid:durableId="1504510778">
    <w:abstractNumId w:val="36"/>
  </w:num>
  <w:num w:numId="12" w16cid:durableId="1383554657">
    <w:abstractNumId w:val="57"/>
  </w:num>
  <w:num w:numId="13" w16cid:durableId="1017343988">
    <w:abstractNumId w:val="7"/>
  </w:num>
  <w:num w:numId="14" w16cid:durableId="422385572">
    <w:abstractNumId w:val="35"/>
  </w:num>
  <w:num w:numId="15" w16cid:durableId="2091661603">
    <w:abstractNumId w:val="25"/>
  </w:num>
  <w:num w:numId="16" w16cid:durableId="1240140127">
    <w:abstractNumId w:val="15"/>
  </w:num>
  <w:num w:numId="17" w16cid:durableId="1953970492">
    <w:abstractNumId w:val="59"/>
  </w:num>
  <w:num w:numId="18" w16cid:durableId="1154220137">
    <w:abstractNumId w:val="33"/>
  </w:num>
  <w:num w:numId="19" w16cid:durableId="907690283">
    <w:abstractNumId w:val="43"/>
  </w:num>
  <w:num w:numId="20" w16cid:durableId="1232351654">
    <w:abstractNumId w:val="23"/>
  </w:num>
  <w:num w:numId="21" w16cid:durableId="523445820">
    <w:abstractNumId w:val="39"/>
  </w:num>
  <w:num w:numId="22" w16cid:durableId="1081147474">
    <w:abstractNumId w:val="5"/>
  </w:num>
  <w:num w:numId="23" w16cid:durableId="481506419">
    <w:abstractNumId w:val="30"/>
  </w:num>
  <w:num w:numId="24" w16cid:durableId="1958170540">
    <w:abstractNumId w:val="44"/>
  </w:num>
  <w:num w:numId="25" w16cid:durableId="132718682">
    <w:abstractNumId w:val="40"/>
  </w:num>
  <w:num w:numId="26" w16cid:durableId="254629055">
    <w:abstractNumId w:val="32"/>
  </w:num>
  <w:num w:numId="27" w16cid:durableId="891119675">
    <w:abstractNumId w:val="45"/>
  </w:num>
  <w:num w:numId="28" w16cid:durableId="1076979298">
    <w:abstractNumId w:val="9"/>
  </w:num>
  <w:num w:numId="29" w16cid:durableId="203107413">
    <w:abstractNumId w:val="46"/>
  </w:num>
  <w:num w:numId="30" w16cid:durableId="1289623385">
    <w:abstractNumId w:val="18"/>
  </w:num>
  <w:num w:numId="31" w16cid:durableId="1538659533">
    <w:abstractNumId w:val="48"/>
  </w:num>
  <w:num w:numId="32" w16cid:durableId="516234842">
    <w:abstractNumId w:val="6"/>
  </w:num>
  <w:num w:numId="33" w16cid:durableId="396241969">
    <w:abstractNumId w:val="58"/>
  </w:num>
  <w:num w:numId="34" w16cid:durableId="238909448">
    <w:abstractNumId w:val="47"/>
  </w:num>
  <w:num w:numId="35" w16cid:durableId="850290756">
    <w:abstractNumId w:val="13"/>
  </w:num>
  <w:num w:numId="36" w16cid:durableId="1288972107">
    <w:abstractNumId w:val="26"/>
  </w:num>
  <w:num w:numId="37" w16cid:durableId="1451163961">
    <w:abstractNumId w:val="2"/>
  </w:num>
  <w:num w:numId="38" w16cid:durableId="1038163261">
    <w:abstractNumId w:val="11"/>
  </w:num>
  <w:num w:numId="39" w16cid:durableId="1464159452">
    <w:abstractNumId w:val="4"/>
  </w:num>
  <w:num w:numId="40" w16cid:durableId="914045385">
    <w:abstractNumId w:val="51"/>
  </w:num>
  <w:num w:numId="41" w16cid:durableId="451435869">
    <w:abstractNumId w:val="37"/>
  </w:num>
  <w:num w:numId="42" w16cid:durableId="1385833678">
    <w:abstractNumId w:val="50"/>
  </w:num>
  <w:num w:numId="43" w16cid:durableId="68502103">
    <w:abstractNumId w:val="28"/>
  </w:num>
  <w:num w:numId="44" w16cid:durableId="349334792">
    <w:abstractNumId w:val="8"/>
  </w:num>
  <w:num w:numId="45" w16cid:durableId="1931154659">
    <w:abstractNumId w:val="1"/>
  </w:num>
  <w:num w:numId="46" w16cid:durableId="1902279752">
    <w:abstractNumId w:val="14"/>
  </w:num>
  <w:num w:numId="47" w16cid:durableId="1425221880">
    <w:abstractNumId w:val="54"/>
  </w:num>
  <w:num w:numId="48" w16cid:durableId="800807506">
    <w:abstractNumId w:val="41"/>
  </w:num>
  <w:num w:numId="49" w16cid:durableId="1152216273">
    <w:abstractNumId w:val="56"/>
  </w:num>
  <w:num w:numId="50" w16cid:durableId="1404792448">
    <w:abstractNumId w:val="12"/>
  </w:num>
  <w:num w:numId="51" w16cid:durableId="1649093856">
    <w:abstractNumId w:val="24"/>
  </w:num>
  <w:num w:numId="52" w16cid:durableId="355884060">
    <w:abstractNumId w:val="17"/>
  </w:num>
  <w:num w:numId="53" w16cid:durableId="1892765989">
    <w:abstractNumId w:val="42"/>
  </w:num>
  <w:num w:numId="54" w16cid:durableId="200944058">
    <w:abstractNumId w:val="29"/>
  </w:num>
  <w:num w:numId="55" w16cid:durableId="868762563">
    <w:abstractNumId w:val="49"/>
  </w:num>
  <w:num w:numId="56" w16cid:durableId="1815564527">
    <w:abstractNumId w:val="38"/>
  </w:num>
  <w:num w:numId="57" w16cid:durableId="2034762559">
    <w:abstractNumId w:val="34"/>
  </w:num>
  <w:num w:numId="58" w16cid:durableId="1876699135">
    <w:abstractNumId w:val="52"/>
  </w:num>
  <w:num w:numId="59" w16cid:durableId="418217038">
    <w:abstractNumId w:val="21"/>
  </w:num>
  <w:num w:numId="60" w16cid:durableId="254019657">
    <w:abstractNumId w:val="55"/>
  </w:num>
  <w:num w:numId="61" w16cid:durableId="1505322031">
    <w:abstractNumId w:val="2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F09"/>
    <w:rsid w:val="000058A5"/>
    <w:rsid w:val="00015B9B"/>
    <w:rsid w:val="00021021"/>
    <w:rsid w:val="00021D3C"/>
    <w:rsid w:val="00025BE4"/>
    <w:rsid w:val="00030325"/>
    <w:rsid w:val="00035621"/>
    <w:rsid w:val="00036FC7"/>
    <w:rsid w:val="0004168D"/>
    <w:rsid w:val="00045403"/>
    <w:rsid w:val="000467D4"/>
    <w:rsid w:val="00047A9F"/>
    <w:rsid w:val="000503AF"/>
    <w:rsid w:val="000558D1"/>
    <w:rsid w:val="000620F0"/>
    <w:rsid w:val="00066293"/>
    <w:rsid w:val="00075A9A"/>
    <w:rsid w:val="0008047D"/>
    <w:rsid w:val="000823B7"/>
    <w:rsid w:val="00084B94"/>
    <w:rsid w:val="00085991"/>
    <w:rsid w:val="0008700D"/>
    <w:rsid w:val="00095682"/>
    <w:rsid w:val="000B2CEA"/>
    <w:rsid w:val="000B3BDE"/>
    <w:rsid w:val="000D2115"/>
    <w:rsid w:val="000E7A71"/>
    <w:rsid w:val="000F2F3A"/>
    <w:rsid w:val="00100FC4"/>
    <w:rsid w:val="001163EB"/>
    <w:rsid w:val="001210A2"/>
    <w:rsid w:val="001276AF"/>
    <w:rsid w:val="00131BAD"/>
    <w:rsid w:val="001336CF"/>
    <w:rsid w:val="001426C2"/>
    <w:rsid w:val="001475AA"/>
    <w:rsid w:val="001525CC"/>
    <w:rsid w:val="00180E74"/>
    <w:rsid w:val="00181125"/>
    <w:rsid w:val="00192C87"/>
    <w:rsid w:val="001A1E3E"/>
    <w:rsid w:val="001A45B9"/>
    <w:rsid w:val="001A6AF6"/>
    <w:rsid w:val="001B4FC9"/>
    <w:rsid w:val="001B7EF1"/>
    <w:rsid w:val="001E5EBC"/>
    <w:rsid w:val="001F1CBE"/>
    <w:rsid w:val="001F7259"/>
    <w:rsid w:val="002042E4"/>
    <w:rsid w:val="002079D8"/>
    <w:rsid w:val="002143E1"/>
    <w:rsid w:val="002145AE"/>
    <w:rsid w:val="002147EB"/>
    <w:rsid w:val="00215DF9"/>
    <w:rsid w:val="0022289A"/>
    <w:rsid w:val="00222E54"/>
    <w:rsid w:val="00225AA5"/>
    <w:rsid w:val="00235D3B"/>
    <w:rsid w:val="00236625"/>
    <w:rsid w:val="0023760E"/>
    <w:rsid w:val="00242381"/>
    <w:rsid w:val="0024443C"/>
    <w:rsid w:val="00251366"/>
    <w:rsid w:val="00252913"/>
    <w:rsid w:val="00253A84"/>
    <w:rsid w:val="002604BE"/>
    <w:rsid w:val="002631C4"/>
    <w:rsid w:val="00265649"/>
    <w:rsid w:val="00265A1B"/>
    <w:rsid w:val="00271DC5"/>
    <w:rsid w:val="00275EE1"/>
    <w:rsid w:val="00276BA9"/>
    <w:rsid w:val="0028694B"/>
    <w:rsid w:val="002879E6"/>
    <w:rsid w:val="00290866"/>
    <w:rsid w:val="002968DD"/>
    <w:rsid w:val="002A439D"/>
    <w:rsid w:val="002A7AA9"/>
    <w:rsid w:val="002B0146"/>
    <w:rsid w:val="002C653A"/>
    <w:rsid w:val="002D1CDB"/>
    <w:rsid w:val="002D2282"/>
    <w:rsid w:val="002E0BE2"/>
    <w:rsid w:val="002E2EE4"/>
    <w:rsid w:val="002E3E02"/>
    <w:rsid w:val="002F198F"/>
    <w:rsid w:val="002F2D33"/>
    <w:rsid w:val="00300247"/>
    <w:rsid w:val="00301EBF"/>
    <w:rsid w:val="00303793"/>
    <w:rsid w:val="0031274E"/>
    <w:rsid w:val="003210C5"/>
    <w:rsid w:val="003225F2"/>
    <w:rsid w:val="00325ECC"/>
    <w:rsid w:val="003263A8"/>
    <w:rsid w:val="00342E02"/>
    <w:rsid w:val="00353BAC"/>
    <w:rsid w:val="00361C59"/>
    <w:rsid w:val="00361CD6"/>
    <w:rsid w:val="003663C7"/>
    <w:rsid w:val="00384EEE"/>
    <w:rsid w:val="003B4338"/>
    <w:rsid w:val="003C0CB6"/>
    <w:rsid w:val="003C400C"/>
    <w:rsid w:val="003D0B8D"/>
    <w:rsid w:val="003E0200"/>
    <w:rsid w:val="003E46DC"/>
    <w:rsid w:val="003E5AE4"/>
    <w:rsid w:val="003F477D"/>
    <w:rsid w:val="00407328"/>
    <w:rsid w:val="004117F3"/>
    <w:rsid w:val="00416875"/>
    <w:rsid w:val="00425BA6"/>
    <w:rsid w:val="00440BAE"/>
    <w:rsid w:val="004452FE"/>
    <w:rsid w:val="004502BE"/>
    <w:rsid w:val="004504D0"/>
    <w:rsid w:val="00452A70"/>
    <w:rsid w:val="004554A2"/>
    <w:rsid w:val="00455C98"/>
    <w:rsid w:val="00456040"/>
    <w:rsid w:val="00470FD3"/>
    <w:rsid w:val="00475D3B"/>
    <w:rsid w:val="004854CC"/>
    <w:rsid w:val="00485717"/>
    <w:rsid w:val="00486BCD"/>
    <w:rsid w:val="004B491D"/>
    <w:rsid w:val="004B4BDF"/>
    <w:rsid w:val="004C13DC"/>
    <w:rsid w:val="004C1ABC"/>
    <w:rsid w:val="004C2A71"/>
    <w:rsid w:val="004C5A3E"/>
    <w:rsid w:val="004D2911"/>
    <w:rsid w:val="004D517C"/>
    <w:rsid w:val="004D64CC"/>
    <w:rsid w:val="004D6891"/>
    <w:rsid w:val="004D7A62"/>
    <w:rsid w:val="004F0045"/>
    <w:rsid w:val="004F421D"/>
    <w:rsid w:val="004F5F9E"/>
    <w:rsid w:val="0050618E"/>
    <w:rsid w:val="00514AB8"/>
    <w:rsid w:val="00521964"/>
    <w:rsid w:val="005234A3"/>
    <w:rsid w:val="00523590"/>
    <w:rsid w:val="00530B30"/>
    <w:rsid w:val="00537708"/>
    <w:rsid w:val="00540DA1"/>
    <w:rsid w:val="00544B5D"/>
    <w:rsid w:val="00546782"/>
    <w:rsid w:val="005478B6"/>
    <w:rsid w:val="0055053C"/>
    <w:rsid w:val="00556320"/>
    <w:rsid w:val="00563002"/>
    <w:rsid w:val="005736C7"/>
    <w:rsid w:val="00574FC0"/>
    <w:rsid w:val="00577FAD"/>
    <w:rsid w:val="00587F25"/>
    <w:rsid w:val="00595162"/>
    <w:rsid w:val="005954AB"/>
    <w:rsid w:val="005A22DD"/>
    <w:rsid w:val="005A293D"/>
    <w:rsid w:val="005B767B"/>
    <w:rsid w:val="005C1CEA"/>
    <w:rsid w:val="005C535D"/>
    <w:rsid w:val="005C7BFE"/>
    <w:rsid w:val="005D4C84"/>
    <w:rsid w:val="005D7EA6"/>
    <w:rsid w:val="005E0010"/>
    <w:rsid w:val="005E051B"/>
    <w:rsid w:val="005E534A"/>
    <w:rsid w:val="005E7A90"/>
    <w:rsid w:val="00613283"/>
    <w:rsid w:val="006139EE"/>
    <w:rsid w:val="00616BFF"/>
    <w:rsid w:val="00616D6C"/>
    <w:rsid w:val="00625DB4"/>
    <w:rsid w:val="00642AAD"/>
    <w:rsid w:val="006519D3"/>
    <w:rsid w:val="00652D75"/>
    <w:rsid w:val="00672787"/>
    <w:rsid w:val="00682DF4"/>
    <w:rsid w:val="00696355"/>
    <w:rsid w:val="006A4219"/>
    <w:rsid w:val="006A57BF"/>
    <w:rsid w:val="006B42D1"/>
    <w:rsid w:val="006C4873"/>
    <w:rsid w:val="006C79E8"/>
    <w:rsid w:val="006E254F"/>
    <w:rsid w:val="006F1320"/>
    <w:rsid w:val="006F3BC0"/>
    <w:rsid w:val="007030DC"/>
    <w:rsid w:val="00703C41"/>
    <w:rsid w:val="00704880"/>
    <w:rsid w:val="00713CC9"/>
    <w:rsid w:val="00717DB7"/>
    <w:rsid w:val="00721BAE"/>
    <w:rsid w:val="007354E9"/>
    <w:rsid w:val="0073740B"/>
    <w:rsid w:val="0074095B"/>
    <w:rsid w:val="00746B4F"/>
    <w:rsid w:val="00751DAD"/>
    <w:rsid w:val="00752579"/>
    <w:rsid w:val="00753831"/>
    <w:rsid w:val="00755E51"/>
    <w:rsid w:val="007601D6"/>
    <w:rsid w:val="007646EB"/>
    <w:rsid w:val="00781A4E"/>
    <w:rsid w:val="007856CF"/>
    <w:rsid w:val="007A7342"/>
    <w:rsid w:val="007B12B4"/>
    <w:rsid w:val="007D346E"/>
    <w:rsid w:val="007D450B"/>
    <w:rsid w:val="007D786D"/>
    <w:rsid w:val="00801F90"/>
    <w:rsid w:val="00811237"/>
    <w:rsid w:val="0081393D"/>
    <w:rsid w:val="00825FCD"/>
    <w:rsid w:val="0083230E"/>
    <w:rsid w:val="00846A9F"/>
    <w:rsid w:val="0085019F"/>
    <w:rsid w:val="0085770B"/>
    <w:rsid w:val="00870108"/>
    <w:rsid w:val="00881CAA"/>
    <w:rsid w:val="008834BF"/>
    <w:rsid w:val="00890D93"/>
    <w:rsid w:val="008A38ED"/>
    <w:rsid w:val="008B53CF"/>
    <w:rsid w:val="008B6A79"/>
    <w:rsid w:val="008B6DE3"/>
    <w:rsid w:val="008C1FB6"/>
    <w:rsid w:val="008D1E0D"/>
    <w:rsid w:val="008D2962"/>
    <w:rsid w:val="008D2F7D"/>
    <w:rsid w:val="008E183B"/>
    <w:rsid w:val="008F0CFE"/>
    <w:rsid w:val="008F3FE2"/>
    <w:rsid w:val="008F7DC6"/>
    <w:rsid w:val="009049E6"/>
    <w:rsid w:val="009125D3"/>
    <w:rsid w:val="00914186"/>
    <w:rsid w:val="009144AB"/>
    <w:rsid w:val="009163C1"/>
    <w:rsid w:val="009177E0"/>
    <w:rsid w:val="0092084B"/>
    <w:rsid w:val="00924CA5"/>
    <w:rsid w:val="0093420D"/>
    <w:rsid w:val="00935198"/>
    <w:rsid w:val="00935438"/>
    <w:rsid w:val="009462DA"/>
    <w:rsid w:val="00951A87"/>
    <w:rsid w:val="00954E10"/>
    <w:rsid w:val="00955675"/>
    <w:rsid w:val="0095774B"/>
    <w:rsid w:val="00965634"/>
    <w:rsid w:val="0097368F"/>
    <w:rsid w:val="00973A64"/>
    <w:rsid w:val="00973E63"/>
    <w:rsid w:val="00976570"/>
    <w:rsid w:val="00977E1A"/>
    <w:rsid w:val="009813FD"/>
    <w:rsid w:val="009A55B5"/>
    <w:rsid w:val="009B0336"/>
    <w:rsid w:val="009B1E1C"/>
    <w:rsid w:val="009B432E"/>
    <w:rsid w:val="009B680D"/>
    <w:rsid w:val="009C1B53"/>
    <w:rsid w:val="009C700E"/>
    <w:rsid w:val="009E2828"/>
    <w:rsid w:val="009E2907"/>
    <w:rsid w:val="009E6FB0"/>
    <w:rsid w:val="009F5988"/>
    <w:rsid w:val="009F63D8"/>
    <w:rsid w:val="009F6BFF"/>
    <w:rsid w:val="00A05A4A"/>
    <w:rsid w:val="00A071BB"/>
    <w:rsid w:val="00A16F9F"/>
    <w:rsid w:val="00A35292"/>
    <w:rsid w:val="00A41E73"/>
    <w:rsid w:val="00A54288"/>
    <w:rsid w:val="00A74273"/>
    <w:rsid w:val="00A81E92"/>
    <w:rsid w:val="00A874F3"/>
    <w:rsid w:val="00AA0C3D"/>
    <w:rsid w:val="00AC710A"/>
    <w:rsid w:val="00AD18D6"/>
    <w:rsid w:val="00AD3E76"/>
    <w:rsid w:val="00AE6356"/>
    <w:rsid w:val="00AF1F09"/>
    <w:rsid w:val="00B033FF"/>
    <w:rsid w:val="00B14555"/>
    <w:rsid w:val="00B23E98"/>
    <w:rsid w:val="00B279A1"/>
    <w:rsid w:val="00B44EF2"/>
    <w:rsid w:val="00B46D91"/>
    <w:rsid w:val="00B46DE0"/>
    <w:rsid w:val="00B50F84"/>
    <w:rsid w:val="00B64E9F"/>
    <w:rsid w:val="00B72F1B"/>
    <w:rsid w:val="00B74D70"/>
    <w:rsid w:val="00B80F9A"/>
    <w:rsid w:val="00B94C5A"/>
    <w:rsid w:val="00BA2EA8"/>
    <w:rsid w:val="00BB1ACB"/>
    <w:rsid w:val="00BB58C3"/>
    <w:rsid w:val="00BB5CFD"/>
    <w:rsid w:val="00BD4074"/>
    <w:rsid w:val="00BD5A9C"/>
    <w:rsid w:val="00BE06F7"/>
    <w:rsid w:val="00BF1EEB"/>
    <w:rsid w:val="00BF3A14"/>
    <w:rsid w:val="00BF513F"/>
    <w:rsid w:val="00BF58E6"/>
    <w:rsid w:val="00C050CE"/>
    <w:rsid w:val="00C30C62"/>
    <w:rsid w:val="00C47032"/>
    <w:rsid w:val="00C606DD"/>
    <w:rsid w:val="00C77E77"/>
    <w:rsid w:val="00CA0BB8"/>
    <w:rsid w:val="00CB6210"/>
    <w:rsid w:val="00CC63C8"/>
    <w:rsid w:val="00CD2E59"/>
    <w:rsid w:val="00CE3878"/>
    <w:rsid w:val="00D15366"/>
    <w:rsid w:val="00D210D0"/>
    <w:rsid w:val="00D25C88"/>
    <w:rsid w:val="00D27AF4"/>
    <w:rsid w:val="00D30586"/>
    <w:rsid w:val="00D35CE7"/>
    <w:rsid w:val="00D66BBE"/>
    <w:rsid w:val="00D727D1"/>
    <w:rsid w:val="00D7486A"/>
    <w:rsid w:val="00D75180"/>
    <w:rsid w:val="00D82D3A"/>
    <w:rsid w:val="00D846AD"/>
    <w:rsid w:val="00D9289E"/>
    <w:rsid w:val="00DA40B2"/>
    <w:rsid w:val="00DB364A"/>
    <w:rsid w:val="00DB42EA"/>
    <w:rsid w:val="00DB5857"/>
    <w:rsid w:val="00DC36C5"/>
    <w:rsid w:val="00DC7D8D"/>
    <w:rsid w:val="00DD5CDE"/>
    <w:rsid w:val="00DE4E52"/>
    <w:rsid w:val="00DE54E2"/>
    <w:rsid w:val="00DE60BE"/>
    <w:rsid w:val="00DF567D"/>
    <w:rsid w:val="00E04E41"/>
    <w:rsid w:val="00E1489B"/>
    <w:rsid w:val="00E14FCC"/>
    <w:rsid w:val="00E23FB5"/>
    <w:rsid w:val="00E246D5"/>
    <w:rsid w:val="00E63997"/>
    <w:rsid w:val="00E66831"/>
    <w:rsid w:val="00E67482"/>
    <w:rsid w:val="00E702A1"/>
    <w:rsid w:val="00E71CF2"/>
    <w:rsid w:val="00E71DD9"/>
    <w:rsid w:val="00E74956"/>
    <w:rsid w:val="00E77CB0"/>
    <w:rsid w:val="00E83D4A"/>
    <w:rsid w:val="00E854E9"/>
    <w:rsid w:val="00E97683"/>
    <w:rsid w:val="00EA1B47"/>
    <w:rsid w:val="00EB4080"/>
    <w:rsid w:val="00EB6030"/>
    <w:rsid w:val="00EC71A4"/>
    <w:rsid w:val="00ED3253"/>
    <w:rsid w:val="00EE212E"/>
    <w:rsid w:val="00EE396B"/>
    <w:rsid w:val="00EE4996"/>
    <w:rsid w:val="00EE4FC4"/>
    <w:rsid w:val="00EF6A7A"/>
    <w:rsid w:val="00F021BC"/>
    <w:rsid w:val="00F14A5C"/>
    <w:rsid w:val="00F26104"/>
    <w:rsid w:val="00F31953"/>
    <w:rsid w:val="00F322EC"/>
    <w:rsid w:val="00F4181F"/>
    <w:rsid w:val="00F442C0"/>
    <w:rsid w:val="00F51AA3"/>
    <w:rsid w:val="00F52760"/>
    <w:rsid w:val="00F54FF2"/>
    <w:rsid w:val="00F71659"/>
    <w:rsid w:val="00F71A88"/>
    <w:rsid w:val="00F753AF"/>
    <w:rsid w:val="00F852F4"/>
    <w:rsid w:val="00F93C38"/>
    <w:rsid w:val="00FA7384"/>
    <w:rsid w:val="00FA7C72"/>
    <w:rsid w:val="00FC4C48"/>
    <w:rsid w:val="00FC786F"/>
    <w:rsid w:val="00FC7D36"/>
    <w:rsid w:val="00FD1D08"/>
    <w:rsid w:val="00FD37AA"/>
    <w:rsid w:val="00FD51C9"/>
    <w:rsid w:val="00FD6CD7"/>
    <w:rsid w:val="00FD7BD5"/>
    <w:rsid w:val="00FF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634F9"/>
  <w15:chartTrackingRefBased/>
  <w15:docId w15:val="{362870FE-AF87-42F9-9A76-4461111E9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6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2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2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uiPriority w:val="6"/>
    <w:qFormat/>
    <w:rsid w:val="00AF1F09"/>
    <w:pPr>
      <w:spacing w:before="120" w:after="120" w:line="260" w:lineRule="atLeast"/>
    </w:pPr>
    <w:rPr>
      <w:rFonts w:ascii="Arial" w:hAnsi="Arial" w:cs="Times New Roman"/>
      <w:kern w:val="0"/>
      <w:szCs w:val="24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F1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AF1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AF1F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AF1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F1F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AF1F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AF1F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AF1F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AF1F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F1F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AF1F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AF1F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AF1F09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F1F09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AF1F0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AF1F0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AF1F0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AF1F09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AF1F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AF1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AF1F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AF1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AF1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AF1F09"/>
    <w:rPr>
      <w:i/>
      <w:iCs/>
      <w:color w:val="404040" w:themeColor="text1" w:themeTint="BF"/>
    </w:rPr>
  </w:style>
  <w:style w:type="paragraph" w:styleId="Loendilik">
    <w:name w:val="List Paragraph"/>
    <w:basedOn w:val="Normaallaad"/>
    <w:qFormat/>
    <w:rsid w:val="00AF1F09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AF1F09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AF1F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AF1F09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AF1F09"/>
    <w:rPr>
      <w:b/>
      <w:bCs/>
      <w:smallCaps/>
      <w:color w:val="0F4761" w:themeColor="accent1" w:themeShade="BF"/>
      <w:spacing w:val="5"/>
    </w:rPr>
  </w:style>
  <w:style w:type="paragraph" w:styleId="Kehatekst">
    <w:name w:val="Body Text"/>
    <w:aliases w:val="Document,Doc,Body Text2,doc,Standard paragraph,BodyText,(Norm),Body Text 12,bt,gl,uvlaka 2,heading3,Body Text - Level 2,1body,BodText,body text,Body Txt,Body Text-10,Body Text Char2,Text Char1,Τίτλος Μελέτης,- TF,Corps de texte,Text,b.,(Norm"/>
    <w:basedOn w:val="Normaallaad"/>
    <w:link w:val="KehatekstMrk"/>
    <w:uiPriority w:val="1"/>
    <w:qFormat/>
    <w:rsid w:val="00AF1F09"/>
    <w:pPr>
      <w:ind w:left="851"/>
    </w:pPr>
  </w:style>
  <w:style w:type="character" w:customStyle="1" w:styleId="KehatekstMrk">
    <w:name w:val="Kehatekst Märk"/>
    <w:aliases w:val="Document Märk,Doc Märk,Body Text2 Märk,doc Märk,Standard paragraph Märk,BodyText Märk,(Norm) Märk,Body Text 12 Märk,bt Märk,gl Märk,uvlaka 2 Märk,heading3 Märk,Body Text - Level 2 Märk,1body Märk,BodText Märk,body text Märk,Body Txt Märk"/>
    <w:basedOn w:val="Liguvaikefont"/>
    <w:link w:val="Kehatekst"/>
    <w:uiPriority w:val="1"/>
    <w:rsid w:val="00AF1F09"/>
    <w:rPr>
      <w:rFonts w:ascii="Arial" w:hAnsi="Arial" w:cs="Times New Roman"/>
      <w:kern w:val="0"/>
      <w:szCs w:val="24"/>
      <w14:ligatures w14:val="none"/>
    </w:rPr>
  </w:style>
  <w:style w:type="paragraph" w:customStyle="1" w:styleId="NumbList">
    <w:name w:val="NumbList"/>
    <w:basedOn w:val="Normaallaad"/>
    <w:link w:val="NumbListChar"/>
    <w:qFormat/>
    <w:rsid w:val="00AF1F09"/>
    <w:pPr>
      <w:numPr>
        <w:numId w:val="2"/>
      </w:numPr>
      <w:spacing w:before="0" w:after="0"/>
    </w:pPr>
  </w:style>
  <w:style w:type="paragraph" w:styleId="Allmrkusetekst">
    <w:name w:val="footnote text"/>
    <w:basedOn w:val="Normaallaad"/>
    <w:link w:val="AllmrkusetekstMrk"/>
    <w:uiPriority w:val="99"/>
    <w:qFormat/>
    <w:rsid w:val="00AF1F09"/>
    <w:pPr>
      <w:spacing w:before="0" w:after="60" w:line="240" w:lineRule="auto"/>
    </w:pPr>
    <w:rPr>
      <w:sz w:val="18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rsid w:val="00AF1F09"/>
    <w:rPr>
      <w:rFonts w:ascii="Arial" w:hAnsi="Arial" w:cs="Times New Roman"/>
      <w:kern w:val="0"/>
      <w:sz w:val="18"/>
      <w:szCs w:val="20"/>
      <w14:ligatures w14:val="none"/>
    </w:rPr>
  </w:style>
  <w:style w:type="character" w:styleId="Allmrkuseviide">
    <w:name w:val="footnote reference"/>
    <w:basedOn w:val="Liguvaikefont"/>
    <w:uiPriority w:val="99"/>
    <w:qFormat/>
    <w:rsid w:val="00AF1F09"/>
    <w:rPr>
      <w:vertAlign w:val="superscript"/>
    </w:rPr>
  </w:style>
  <w:style w:type="character" w:customStyle="1" w:styleId="NumbListChar">
    <w:name w:val="NumbList Char"/>
    <w:basedOn w:val="Liguvaikefont"/>
    <w:link w:val="NumbList"/>
    <w:rsid w:val="00AF1F09"/>
    <w:rPr>
      <w:rFonts w:ascii="Arial" w:hAnsi="Arial" w:cs="Times New Roman"/>
      <w:kern w:val="0"/>
      <w:szCs w:val="24"/>
      <w14:ligatures w14:val="none"/>
    </w:rPr>
  </w:style>
  <w:style w:type="paragraph" w:customStyle="1" w:styleId="NumbList2">
    <w:name w:val="NumbList2"/>
    <w:basedOn w:val="Normaallaad"/>
    <w:uiPriority w:val="6"/>
    <w:qFormat/>
    <w:rsid w:val="00AF1F09"/>
    <w:pPr>
      <w:numPr>
        <w:ilvl w:val="1"/>
        <w:numId w:val="2"/>
      </w:numPr>
      <w:spacing w:before="0" w:after="0"/>
    </w:pPr>
  </w:style>
  <w:style w:type="numbering" w:customStyle="1" w:styleId="NumbLstNumb">
    <w:name w:val="NumbLstNumb"/>
    <w:uiPriority w:val="99"/>
    <w:rsid w:val="00AF1F09"/>
    <w:pPr>
      <w:numPr>
        <w:numId w:val="2"/>
      </w:numPr>
    </w:pPr>
  </w:style>
  <w:style w:type="paragraph" w:customStyle="1" w:styleId="NumbList3">
    <w:name w:val="NumbList3"/>
    <w:basedOn w:val="Normaallaad"/>
    <w:rsid w:val="00AF1F09"/>
    <w:pPr>
      <w:numPr>
        <w:ilvl w:val="2"/>
        <w:numId w:val="2"/>
      </w:numPr>
      <w:tabs>
        <w:tab w:val="clear" w:pos="851"/>
      </w:tabs>
      <w:spacing w:before="0" w:after="0"/>
      <w:ind w:left="1080" w:hanging="360"/>
    </w:pPr>
  </w:style>
  <w:style w:type="paragraph" w:customStyle="1" w:styleId="AnnexHeading">
    <w:name w:val="AnnexHeading"/>
    <w:basedOn w:val="Normaallaad"/>
    <w:next w:val="Kehatekst"/>
    <w:uiPriority w:val="6"/>
    <w:qFormat/>
    <w:rsid w:val="00AF1F09"/>
    <w:pPr>
      <w:keepNext/>
      <w:pageBreakBefore/>
      <w:numPr>
        <w:numId w:val="3"/>
      </w:numPr>
      <w:tabs>
        <w:tab w:val="clear" w:pos="2128"/>
        <w:tab w:val="num" w:pos="851"/>
      </w:tabs>
      <w:spacing w:before="360" w:after="60"/>
      <w:ind w:left="851"/>
    </w:pPr>
    <w:rPr>
      <w:b/>
      <w:color w:val="156082" w:themeColor="accent1"/>
      <w:sz w:val="36"/>
    </w:rPr>
  </w:style>
  <w:style w:type="paragraph" w:customStyle="1" w:styleId="AnnexH2">
    <w:name w:val="AnnexH2"/>
    <w:basedOn w:val="Normaallaad"/>
    <w:next w:val="Kehatekst"/>
    <w:uiPriority w:val="6"/>
    <w:qFormat/>
    <w:rsid w:val="00AF1F09"/>
    <w:pPr>
      <w:keepNext/>
      <w:numPr>
        <w:ilvl w:val="1"/>
        <w:numId w:val="3"/>
      </w:numPr>
      <w:spacing w:before="360" w:after="60"/>
    </w:pPr>
    <w:rPr>
      <w:b/>
      <w:color w:val="E97132" w:themeColor="accent2"/>
      <w:sz w:val="30"/>
    </w:rPr>
  </w:style>
  <w:style w:type="paragraph" w:customStyle="1" w:styleId="AnnexH3">
    <w:name w:val="AnnexH3"/>
    <w:basedOn w:val="Normaallaad"/>
    <w:next w:val="Kehatekst"/>
    <w:uiPriority w:val="6"/>
    <w:qFormat/>
    <w:rsid w:val="00AF1F09"/>
    <w:pPr>
      <w:keepNext/>
      <w:numPr>
        <w:ilvl w:val="2"/>
        <w:numId w:val="3"/>
      </w:numPr>
      <w:spacing w:before="360" w:after="60"/>
    </w:pPr>
    <w:rPr>
      <w:b/>
      <w:color w:val="156082" w:themeColor="accent1"/>
      <w:sz w:val="26"/>
    </w:rPr>
  </w:style>
  <w:style w:type="paragraph" w:customStyle="1" w:styleId="AnnexH4">
    <w:name w:val="AnnexH4"/>
    <w:basedOn w:val="Normaallaad"/>
    <w:next w:val="Kehatekst"/>
    <w:uiPriority w:val="6"/>
    <w:qFormat/>
    <w:rsid w:val="00AF1F09"/>
    <w:pPr>
      <w:keepNext/>
      <w:numPr>
        <w:ilvl w:val="3"/>
        <w:numId w:val="3"/>
      </w:numPr>
      <w:spacing w:before="360" w:after="60"/>
    </w:pPr>
    <w:rPr>
      <w:b/>
    </w:rPr>
  </w:style>
  <w:style w:type="paragraph" w:customStyle="1" w:styleId="AnnexTable">
    <w:name w:val="AnnexTable"/>
    <w:basedOn w:val="Normaallaad"/>
    <w:next w:val="Kehatekst"/>
    <w:uiPriority w:val="6"/>
    <w:qFormat/>
    <w:rsid w:val="00AF1F09"/>
    <w:pPr>
      <w:keepNext/>
      <w:numPr>
        <w:ilvl w:val="4"/>
        <w:numId w:val="3"/>
      </w:numPr>
    </w:pPr>
    <w:rPr>
      <w:color w:val="156082" w:themeColor="accent1"/>
    </w:rPr>
  </w:style>
  <w:style w:type="paragraph" w:customStyle="1" w:styleId="AnnexFigure">
    <w:name w:val="AnnexFigure"/>
    <w:basedOn w:val="Normaallaad"/>
    <w:next w:val="Kehatekst"/>
    <w:uiPriority w:val="6"/>
    <w:qFormat/>
    <w:rsid w:val="00AF1F09"/>
    <w:pPr>
      <w:keepNext/>
      <w:numPr>
        <w:ilvl w:val="5"/>
        <w:numId w:val="3"/>
      </w:numPr>
    </w:pPr>
    <w:rPr>
      <w:color w:val="156082" w:themeColor="accent1"/>
    </w:rPr>
  </w:style>
  <w:style w:type="paragraph" w:customStyle="1" w:styleId="AnnexEquation">
    <w:name w:val="AnnexEquation"/>
    <w:basedOn w:val="AnnexFigure"/>
    <w:next w:val="Kehatekst"/>
    <w:uiPriority w:val="6"/>
    <w:qFormat/>
    <w:rsid w:val="00AF1F09"/>
    <w:pPr>
      <w:numPr>
        <w:ilvl w:val="6"/>
      </w:numPr>
    </w:pPr>
  </w:style>
  <w:style w:type="character" w:styleId="Kommentaariviide">
    <w:name w:val="annotation reference"/>
    <w:basedOn w:val="Liguvaikefont"/>
    <w:uiPriority w:val="29"/>
    <w:unhideWhenUsed/>
    <w:rsid w:val="00AF1F0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29"/>
    <w:unhideWhenUsed/>
    <w:rsid w:val="00AF1F09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29"/>
    <w:rsid w:val="00AF1F09"/>
    <w:rPr>
      <w:rFonts w:ascii="Arial" w:hAnsi="Arial" w:cs="Times New Roman"/>
      <w:kern w:val="0"/>
      <w:sz w:val="20"/>
      <w:szCs w:val="20"/>
      <w14:ligatures w14:val="none"/>
    </w:rPr>
  </w:style>
  <w:style w:type="numbering" w:customStyle="1" w:styleId="NumbLstAnnex00000000">
    <w:name w:val="NumbLstAnnex00000000"/>
    <w:uiPriority w:val="99"/>
    <w:rsid w:val="00AF1F09"/>
    <w:pPr>
      <w:numPr>
        <w:numId w:val="1"/>
      </w:numPr>
    </w:pPr>
  </w:style>
  <w:style w:type="numbering" w:customStyle="1" w:styleId="LFO2">
    <w:name w:val="LFO2"/>
    <w:basedOn w:val="Loendita"/>
    <w:rsid w:val="00AF1F09"/>
    <w:pPr>
      <w:numPr>
        <w:numId w:val="10"/>
      </w:numPr>
    </w:pPr>
  </w:style>
  <w:style w:type="paragraph" w:customStyle="1" w:styleId="pf0">
    <w:name w:val="pf0"/>
    <w:basedOn w:val="Normaallaad"/>
    <w:rsid w:val="00AF1F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en-GB"/>
    </w:rPr>
  </w:style>
  <w:style w:type="character" w:customStyle="1" w:styleId="cf01">
    <w:name w:val="cf01"/>
    <w:basedOn w:val="Liguvaikefont"/>
    <w:rsid w:val="00AF1F0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Liguvaikefont"/>
    <w:rsid w:val="00AF1F09"/>
    <w:rPr>
      <w:rFonts w:ascii="Segoe UI" w:hAnsi="Segoe UI" w:cs="Segoe UI" w:hint="default"/>
      <w:sz w:val="18"/>
      <w:szCs w:val="18"/>
    </w:rPr>
  </w:style>
  <w:style w:type="paragraph" w:customStyle="1" w:styleId="TableTextNoSpace">
    <w:name w:val="TableTextNoSpace"/>
    <w:basedOn w:val="Normaallaad"/>
    <w:uiPriority w:val="15"/>
    <w:qFormat/>
    <w:rsid w:val="00AF1F09"/>
    <w:pPr>
      <w:spacing w:before="0" w:after="0" w:line="220" w:lineRule="atLeast"/>
      <w:ind w:left="57" w:right="57"/>
    </w:pPr>
    <w:rPr>
      <w:sz w:val="20"/>
    </w:rPr>
  </w:style>
  <w:style w:type="paragraph" w:customStyle="1" w:styleId="Bullet1">
    <w:name w:val="Bullet1"/>
    <w:basedOn w:val="Normaallaad"/>
    <w:uiPriority w:val="6"/>
    <w:qFormat/>
    <w:rsid w:val="00AF1F09"/>
    <w:pPr>
      <w:numPr>
        <w:numId w:val="11"/>
      </w:numPr>
      <w:spacing w:before="0" w:after="0"/>
    </w:pPr>
  </w:style>
  <w:style w:type="paragraph" w:customStyle="1" w:styleId="Bullet2">
    <w:name w:val="Bullet2"/>
    <w:basedOn w:val="Normaallaad"/>
    <w:uiPriority w:val="6"/>
    <w:qFormat/>
    <w:rsid w:val="00AF1F09"/>
    <w:pPr>
      <w:numPr>
        <w:ilvl w:val="1"/>
        <w:numId w:val="11"/>
      </w:numPr>
      <w:spacing w:before="0" w:after="0"/>
    </w:pPr>
  </w:style>
  <w:style w:type="paragraph" w:customStyle="1" w:styleId="Bullet3">
    <w:name w:val="Bullet3"/>
    <w:basedOn w:val="Normaallaad"/>
    <w:uiPriority w:val="6"/>
    <w:qFormat/>
    <w:rsid w:val="00AF1F09"/>
    <w:pPr>
      <w:numPr>
        <w:ilvl w:val="2"/>
        <w:numId w:val="11"/>
      </w:numPr>
      <w:spacing w:before="0" w:after="0"/>
    </w:pPr>
  </w:style>
  <w:style w:type="numbering" w:customStyle="1" w:styleId="NumbLstBullet">
    <w:name w:val="NumbLstBullet"/>
    <w:uiPriority w:val="99"/>
    <w:rsid w:val="00AF1F09"/>
    <w:pPr>
      <w:numPr>
        <w:numId w:val="11"/>
      </w:numPr>
    </w:pPr>
  </w:style>
  <w:style w:type="paragraph" w:customStyle="1" w:styleId="TableHeadingWhite">
    <w:name w:val="TableHeadingWhite"/>
    <w:basedOn w:val="Normaallaad"/>
    <w:uiPriority w:val="16"/>
    <w:qFormat/>
    <w:rsid w:val="00AF1F09"/>
    <w:pPr>
      <w:spacing w:after="0" w:line="220" w:lineRule="atLeast"/>
      <w:ind w:left="57" w:right="57"/>
    </w:pPr>
    <w:rPr>
      <w:b/>
      <w:color w:val="FFFFFF"/>
      <w:sz w:val="20"/>
    </w:rPr>
  </w:style>
  <w:style w:type="paragraph" w:customStyle="1" w:styleId="TableText">
    <w:name w:val="TableText"/>
    <w:basedOn w:val="Normaallaad"/>
    <w:uiPriority w:val="15"/>
    <w:qFormat/>
    <w:rsid w:val="00AF1F09"/>
    <w:pPr>
      <w:spacing w:before="0" w:line="220" w:lineRule="atLeast"/>
      <w:ind w:left="57" w:right="57"/>
    </w:pPr>
    <w:rPr>
      <w:sz w:val="20"/>
    </w:rPr>
  </w:style>
  <w:style w:type="paragraph" w:customStyle="1" w:styleId="TableBullet">
    <w:name w:val="TableBullet"/>
    <w:basedOn w:val="TableText"/>
    <w:uiPriority w:val="6"/>
    <w:qFormat/>
    <w:rsid w:val="00DB42EA"/>
    <w:pPr>
      <w:tabs>
        <w:tab w:val="num" w:pos="397"/>
      </w:tabs>
      <w:spacing w:after="0"/>
      <w:ind w:left="397" w:hanging="340"/>
    </w:p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3E0200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3E0200"/>
    <w:rPr>
      <w:rFonts w:ascii="Arial" w:hAnsi="Arial" w:cs="Times New Roman"/>
      <w:b/>
      <w:bCs/>
      <w:kern w:val="0"/>
      <w:sz w:val="20"/>
      <w:szCs w:val="20"/>
      <w14:ligatures w14:val="none"/>
    </w:rPr>
  </w:style>
  <w:style w:type="paragraph" w:styleId="Redaktsioon">
    <w:name w:val="Revision"/>
    <w:hidden/>
    <w:uiPriority w:val="99"/>
    <w:semiHidden/>
    <w:rsid w:val="009C700E"/>
    <w:pPr>
      <w:spacing w:after="0" w:line="240" w:lineRule="auto"/>
    </w:pPr>
    <w:rPr>
      <w:rFonts w:ascii="Arial" w:hAnsi="Arial" w:cs="Times New Roman"/>
      <w:kern w:val="0"/>
      <w:szCs w:val="24"/>
      <w14:ligatures w14:val="none"/>
    </w:rPr>
  </w:style>
  <w:style w:type="paragraph" w:styleId="Pis">
    <w:name w:val="header"/>
    <w:basedOn w:val="Normaallaad"/>
    <w:link w:val="PisMrk"/>
    <w:uiPriority w:val="99"/>
    <w:unhideWhenUsed/>
    <w:rsid w:val="00E9768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97683"/>
    <w:rPr>
      <w:rFonts w:ascii="Arial" w:hAnsi="Arial" w:cs="Times New Roman"/>
      <w:kern w:val="0"/>
      <w:szCs w:val="24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E9768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97683"/>
    <w:rPr>
      <w:rFonts w:ascii="Arial" w:hAnsi="Arial" w:cs="Times New Roman"/>
      <w:kern w:val="0"/>
      <w:szCs w:val="24"/>
      <w14:ligatures w14:val="none"/>
    </w:rPr>
  </w:style>
  <w:style w:type="character" w:styleId="Mainimine">
    <w:name w:val="Mention"/>
    <w:basedOn w:val="Liguvaikefont"/>
    <w:uiPriority w:val="99"/>
    <w:unhideWhenUsed/>
    <w:rsid w:val="000620F0"/>
    <w:rPr>
      <w:color w:val="2B579A"/>
      <w:shd w:val="clear" w:color="auto" w:fill="E1DFDD"/>
    </w:rPr>
  </w:style>
  <w:style w:type="table" w:styleId="Kontuurtabel">
    <w:name w:val="Table Grid"/>
    <w:basedOn w:val="Normaaltabel"/>
    <w:uiPriority w:val="39"/>
    <w:rsid w:val="00EC71A4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5ea017-c9e5-4b26-9e6d-059ed0ac9a6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AD16D89103D548953A1304CF437BDD" ma:contentTypeVersion="9" ma:contentTypeDescription="Create a new document." ma:contentTypeScope="" ma:versionID="3214e00ec46cedab3f8d20817804cd2b">
  <xsd:schema xmlns:xsd="http://www.w3.org/2001/XMLSchema" xmlns:xs="http://www.w3.org/2001/XMLSchema" xmlns:p="http://schemas.microsoft.com/office/2006/metadata/properties" xmlns:ns2="f55ea017-c9e5-4b26-9e6d-059ed0ac9a6e" targetNamespace="http://schemas.microsoft.com/office/2006/metadata/properties" ma:root="true" ma:fieldsID="cf5d6a160d23c359697d26141a4341cf" ns2:_="">
    <xsd:import namespace="f55ea017-c9e5-4b26-9e6d-059ed0ac9a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ea017-c9e5-4b26-9e6d-059ed0ac9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74b13eb-363c-4e07-98c0-f7e2552507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1DE88D-B0B5-4571-879B-B163399ED3FC}">
  <ds:schemaRefs>
    <ds:schemaRef ds:uri="http://schemas.microsoft.com/office/2006/metadata/properties"/>
    <ds:schemaRef ds:uri="http://schemas.microsoft.com/office/infopath/2007/PartnerControls"/>
    <ds:schemaRef ds:uri="f55ea017-c9e5-4b26-9e6d-059ed0ac9a6e"/>
  </ds:schemaRefs>
</ds:datastoreItem>
</file>

<file path=customXml/itemProps2.xml><?xml version="1.0" encoding="utf-8"?>
<ds:datastoreItem xmlns:ds="http://schemas.openxmlformats.org/officeDocument/2006/customXml" ds:itemID="{262B164F-C4E0-4443-B818-2F49F3BE19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A01D34-FD4C-4EFA-80B8-97F4E825F8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04B976-B895-4063-95B2-7A534AAEB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5ea017-c9e5-4b26-9e6d-059ed0ac9a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1272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</Company>
  <LinksUpToDate>false</LinksUpToDate>
  <CharactersWithSpaces>8638</CharactersWithSpaces>
  <SharedDoc>false</SharedDoc>
  <HLinks>
    <vt:vector size="6" baseType="variant">
      <vt:variant>
        <vt:i4>7667806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_Task_1:_Desk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Morosi, Martina</dc:creator>
  <cp:keywords/>
  <dc:description/>
  <cp:lastModifiedBy>Keiu Paapsi - TAI</cp:lastModifiedBy>
  <cp:revision>3</cp:revision>
  <dcterms:created xsi:type="dcterms:W3CDTF">2026-03-04T19:50:00Z</dcterms:created>
  <dcterms:modified xsi:type="dcterms:W3CDTF">2026-03-04T19:52:00Z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0x0101001EAD16D89103D548953A1304CF437BDD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2026-02-25T19:45:17Z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8fe098d2-428d-4bd4-9803-7195fe96f0e2</vt:lpwstr>
  </property>
  <property fmtid="{D5CDD505-2E9C-101B-9397-08002B2CF9AE}" pid="10" name="MSIP_Label_defa4170-0d19-0005-0004-bc88714345d2_ActionId">
    <vt:lpwstr>42287e43-8810-48de-b863-9c4e16561b5c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